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BDDC" w14:textId="77777777" w:rsidR="008771EC" w:rsidRPr="00DF6F0E" w:rsidRDefault="008771EC" w:rsidP="008771EC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DF6F0E">
        <w:rPr>
          <w:rFonts w:ascii="Arial" w:hAnsi="Arial" w:cs="Arial"/>
          <w:iCs/>
          <w:sz w:val="22"/>
          <w:szCs w:val="22"/>
        </w:rPr>
        <w:t>Financial Focus: Short version</w:t>
      </w:r>
    </w:p>
    <w:p w14:paraId="50F27B14" w14:textId="77777777" w:rsidR="00A74354" w:rsidRPr="00621553" w:rsidRDefault="008771EC" w:rsidP="00A7435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F6F0E">
        <w:rPr>
          <w:rFonts w:ascii="Arial" w:hAnsi="Arial" w:cs="Arial"/>
          <w:sz w:val="22"/>
          <w:szCs w:val="22"/>
        </w:rPr>
        <w:t>PSA:</w:t>
      </w:r>
      <w:r w:rsidRPr="00DF6F0E">
        <w:rPr>
          <w:rFonts w:ascii="Arial" w:hAnsi="Arial" w:cs="Arial"/>
          <w:b/>
          <w:bCs/>
          <w:sz w:val="22"/>
          <w:szCs w:val="22"/>
        </w:rPr>
        <w:t xml:space="preserve"> </w:t>
      </w:r>
      <w:r w:rsidR="00A74354" w:rsidRPr="00A74354">
        <w:rPr>
          <w:rFonts w:ascii="Arial" w:hAnsi="Arial" w:cs="Arial"/>
          <w:b/>
          <w:bCs/>
          <w:sz w:val="22"/>
          <w:szCs w:val="22"/>
        </w:rPr>
        <w:t>Is your 529 Missouri tax deduction about to change?</w:t>
      </w:r>
    </w:p>
    <w:p w14:paraId="759CE751" w14:textId="07426C7F" w:rsidR="008771EC" w:rsidRPr="00DF6F0E" w:rsidRDefault="008771EC" w:rsidP="008771EC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DF6F0E">
        <w:rPr>
          <w:rFonts w:ascii="Arial" w:hAnsi="Arial" w:cs="Arial"/>
          <w:iCs/>
          <w:sz w:val="22"/>
          <w:szCs w:val="22"/>
        </w:rPr>
        <w:t xml:space="preserve">Release: </w:t>
      </w:r>
      <w:r w:rsidR="00C23E8E">
        <w:rPr>
          <w:rFonts w:ascii="Arial" w:hAnsi="Arial" w:cs="Arial"/>
          <w:iCs/>
          <w:sz w:val="22"/>
          <w:szCs w:val="22"/>
        </w:rPr>
        <w:t>March 2</w:t>
      </w:r>
      <w:r w:rsidRPr="00DF6F0E">
        <w:rPr>
          <w:rFonts w:ascii="Arial" w:hAnsi="Arial" w:cs="Arial"/>
          <w:iCs/>
          <w:sz w:val="22"/>
          <w:szCs w:val="22"/>
        </w:rPr>
        <w:t>, 2026</w:t>
      </w:r>
    </w:p>
    <w:p w14:paraId="1F62FD2C" w14:textId="18DE7914" w:rsidR="008771EC" w:rsidRPr="00DF6F0E" w:rsidRDefault="008771EC" w:rsidP="008771EC">
      <w:pPr>
        <w:spacing w:line="360" w:lineRule="auto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>Words: 1</w:t>
      </w:r>
      <w:r>
        <w:rPr>
          <w:rFonts w:ascii="Arial" w:hAnsi="Arial" w:cs="Arial"/>
          <w:sz w:val="22"/>
          <w:szCs w:val="22"/>
        </w:rPr>
        <w:t>7</w:t>
      </w:r>
      <w:r w:rsidR="004F13BF">
        <w:rPr>
          <w:rFonts w:ascii="Arial" w:hAnsi="Arial" w:cs="Arial"/>
          <w:sz w:val="22"/>
          <w:szCs w:val="22"/>
        </w:rPr>
        <w:t>5</w:t>
      </w:r>
      <w:r w:rsidRPr="00DF6F0E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33974672" w14:textId="77777777" w:rsidR="008771EC" w:rsidRPr="00DF6F0E" w:rsidRDefault="008771EC" w:rsidP="008771E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D764580" w14:textId="77777777" w:rsidR="008771EC" w:rsidRPr="00DF6F0E" w:rsidRDefault="008771EC" w:rsidP="008771E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F6F0E">
        <w:rPr>
          <w:rFonts w:ascii="Arial" w:hAnsi="Arial" w:cs="Arial"/>
          <w:b/>
          <w:bCs/>
          <w:sz w:val="22"/>
          <w:szCs w:val="22"/>
        </w:rPr>
        <w:t>***************</w:t>
      </w:r>
    </w:p>
    <w:p w14:paraId="67D975A3" w14:textId="7CE3F9CD" w:rsidR="00677203" w:rsidRDefault="00677203" w:rsidP="00677203">
      <w:pPr>
        <w:spacing w:line="360" w:lineRule="auto"/>
        <w:rPr>
          <w:rFonts w:ascii="Arial" w:hAnsi="Arial" w:cs="Arial"/>
          <w:sz w:val="22"/>
          <w:szCs w:val="22"/>
        </w:rPr>
      </w:pPr>
      <w:r w:rsidRPr="00677203">
        <w:rPr>
          <w:rFonts w:ascii="Arial" w:hAnsi="Arial" w:cs="Arial"/>
          <w:sz w:val="22"/>
          <w:szCs w:val="22"/>
        </w:rPr>
        <w:t xml:space="preserve">For years, Missouri has allowed taxpayers to deduct contributions to any state’s 529 plan. </w:t>
      </w:r>
      <w:r w:rsidR="008771EC">
        <w:rPr>
          <w:rFonts w:ascii="Arial" w:hAnsi="Arial" w:cs="Arial"/>
          <w:sz w:val="22"/>
          <w:szCs w:val="22"/>
        </w:rPr>
        <w:t>That way,</w:t>
      </w:r>
      <w:r w:rsidRPr="00677203">
        <w:rPr>
          <w:rFonts w:ascii="Arial" w:hAnsi="Arial" w:cs="Arial"/>
          <w:sz w:val="22"/>
          <w:szCs w:val="22"/>
        </w:rPr>
        <w:t xml:space="preserve"> families </w:t>
      </w:r>
      <w:r w:rsidR="00FE4341">
        <w:rPr>
          <w:rFonts w:ascii="Arial" w:hAnsi="Arial" w:cs="Arial"/>
          <w:sz w:val="22"/>
          <w:szCs w:val="22"/>
        </w:rPr>
        <w:t xml:space="preserve">can </w:t>
      </w:r>
      <w:r w:rsidRPr="00677203">
        <w:rPr>
          <w:rFonts w:ascii="Arial" w:hAnsi="Arial" w:cs="Arial"/>
          <w:sz w:val="22"/>
          <w:szCs w:val="22"/>
        </w:rPr>
        <w:t>choose the plan that best fits their needs while still receiving the same</w:t>
      </w:r>
      <w:r>
        <w:rPr>
          <w:rFonts w:ascii="Arial" w:hAnsi="Arial" w:cs="Arial"/>
          <w:sz w:val="22"/>
          <w:szCs w:val="22"/>
        </w:rPr>
        <w:t xml:space="preserve"> state</w:t>
      </w:r>
      <w:r w:rsidRPr="00677203">
        <w:rPr>
          <w:rFonts w:ascii="Arial" w:hAnsi="Arial" w:cs="Arial"/>
          <w:sz w:val="22"/>
          <w:szCs w:val="22"/>
        </w:rPr>
        <w:t xml:space="preserve"> tax benefit.</w:t>
      </w:r>
    </w:p>
    <w:p w14:paraId="6A5B67AC" w14:textId="77777777" w:rsidR="00677203" w:rsidRDefault="00677203" w:rsidP="00677203">
      <w:pPr>
        <w:spacing w:line="360" w:lineRule="auto"/>
        <w:rPr>
          <w:rFonts w:ascii="Arial" w:hAnsi="Arial" w:cs="Arial"/>
          <w:sz w:val="22"/>
          <w:szCs w:val="22"/>
        </w:rPr>
      </w:pPr>
    </w:p>
    <w:p w14:paraId="0C3703BB" w14:textId="5DF0C6CF" w:rsidR="00677203" w:rsidRDefault="00AA11BE" w:rsidP="006772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77203">
        <w:rPr>
          <w:rFonts w:ascii="Arial" w:hAnsi="Arial" w:cs="Arial"/>
          <w:sz w:val="22"/>
          <w:szCs w:val="22"/>
        </w:rPr>
        <w:t xml:space="preserve"> proposed bill </w:t>
      </w:r>
      <w:r>
        <w:rPr>
          <w:rFonts w:ascii="Arial" w:hAnsi="Arial" w:cs="Arial"/>
          <w:sz w:val="22"/>
          <w:szCs w:val="22"/>
        </w:rPr>
        <w:t xml:space="preserve">in Jefferson City </w:t>
      </w:r>
      <w:r w:rsidR="00677203">
        <w:rPr>
          <w:rFonts w:ascii="Arial" w:hAnsi="Arial" w:cs="Arial"/>
          <w:sz w:val="22"/>
          <w:szCs w:val="22"/>
        </w:rPr>
        <w:t xml:space="preserve">would </w:t>
      </w:r>
      <w:r>
        <w:rPr>
          <w:rFonts w:ascii="Arial" w:hAnsi="Arial" w:cs="Arial"/>
          <w:sz w:val="22"/>
          <w:szCs w:val="22"/>
        </w:rPr>
        <w:t>change that approach. It's House Bill 2116.</w:t>
      </w:r>
    </w:p>
    <w:p w14:paraId="61E486B2" w14:textId="77777777" w:rsidR="00677203" w:rsidRDefault="00677203" w:rsidP="00677203">
      <w:pPr>
        <w:spacing w:line="360" w:lineRule="auto"/>
        <w:rPr>
          <w:rFonts w:ascii="Arial" w:hAnsi="Arial" w:cs="Arial"/>
          <w:sz w:val="22"/>
          <w:szCs w:val="22"/>
        </w:rPr>
      </w:pPr>
    </w:p>
    <w:p w14:paraId="735A4C11" w14:textId="68D3A5A2" w:rsidR="00677203" w:rsidRDefault="00AA11BE" w:rsidP="006772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677203" w:rsidRPr="00677203">
        <w:rPr>
          <w:rFonts w:ascii="Arial" w:hAnsi="Arial" w:cs="Arial"/>
          <w:sz w:val="22"/>
          <w:szCs w:val="22"/>
        </w:rPr>
        <w:t xml:space="preserve">nder the bill, only contributions to Missouri’s 529 plan would qualify for the state tax deduction. </w:t>
      </w:r>
      <w:r w:rsidR="00FE4341">
        <w:rPr>
          <w:rFonts w:ascii="Arial" w:hAnsi="Arial" w:cs="Arial"/>
          <w:sz w:val="22"/>
          <w:szCs w:val="22"/>
        </w:rPr>
        <w:t>Families u</w:t>
      </w:r>
      <w:r w:rsidR="00677203" w:rsidRPr="00677203">
        <w:rPr>
          <w:rFonts w:ascii="Arial" w:hAnsi="Arial" w:cs="Arial"/>
          <w:sz w:val="22"/>
          <w:szCs w:val="22"/>
        </w:rPr>
        <w:t>sing out</w:t>
      </w:r>
      <w:r w:rsidR="00677203" w:rsidRPr="00677203">
        <w:rPr>
          <w:rFonts w:ascii="Arial" w:hAnsi="Arial" w:cs="Arial"/>
          <w:sz w:val="22"/>
          <w:szCs w:val="22"/>
        </w:rPr>
        <w:noBreakHyphen/>
        <w:t>of</w:t>
      </w:r>
      <w:r w:rsidR="00677203" w:rsidRPr="00677203">
        <w:rPr>
          <w:rFonts w:ascii="Arial" w:hAnsi="Arial" w:cs="Arial"/>
          <w:sz w:val="22"/>
          <w:szCs w:val="22"/>
        </w:rPr>
        <w:noBreakHyphen/>
        <w:t xml:space="preserve">state plans </w:t>
      </w:r>
      <w:r>
        <w:rPr>
          <w:rFonts w:ascii="Arial" w:hAnsi="Arial" w:cs="Arial"/>
          <w:sz w:val="22"/>
          <w:szCs w:val="22"/>
        </w:rPr>
        <w:t>w</w:t>
      </w:r>
      <w:r w:rsidR="00677203" w:rsidRPr="00677203">
        <w:rPr>
          <w:rFonts w:ascii="Arial" w:hAnsi="Arial" w:cs="Arial"/>
          <w:sz w:val="22"/>
          <w:szCs w:val="22"/>
        </w:rPr>
        <w:t xml:space="preserve">ould lose a </w:t>
      </w:r>
      <w:r w:rsidR="00677203">
        <w:rPr>
          <w:rFonts w:ascii="Arial" w:hAnsi="Arial" w:cs="Arial"/>
          <w:sz w:val="22"/>
          <w:szCs w:val="22"/>
        </w:rPr>
        <w:t xml:space="preserve">state tax </w:t>
      </w:r>
      <w:r w:rsidR="00677203" w:rsidRPr="00677203">
        <w:rPr>
          <w:rFonts w:ascii="Arial" w:hAnsi="Arial" w:cs="Arial"/>
          <w:sz w:val="22"/>
          <w:szCs w:val="22"/>
        </w:rPr>
        <w:t>deduction worth up to $16,000 a year for married couples filing jointly</w:t>
      </w:r>
      <w:r w:rsidR="00677203">
        <w:rPr>
          <w:rFonts w:ascii="Arial" w:hAnsi="Arial" w:cs="Arial"/>
          <w:sz w:val="22"/>
          <w:szCs w:val="22"/>
        </w:rPr>
        <w:t>, $8,000 for single filers</w:t>
      </w:r>
      <w:r w:rsidR="00677203" w:rsidRPr="00677203">
        <w:rPr>
          <w:rFonts w:ascii="Arial" w:hAnsi="Arial" w:cs="Arial"/>
          <w:sz w:val="22"/>
          <w:szCs w:val="22"/>
        </w:rPr>
        <w:t>.</w:t>
      </w:r>
      <w:r w:rsidR="00677203">
        <w:rPr>
          <w:rFonts w:ascii="Arial" w:hAnsi="Arial" w:cs="Arial"/>
          <w:sz w:val="22"/>
          <w:szCs w:val="22"/>
        </w:rPr>
        <w:t xml:space="preserve"> </w:t>
      </w:r>
    </w:p>
    <w:p w14:paraId="285A8586" w14:textId="77777777" w:rsidR="00AA11BE" w:rsidRPr="00AA11BE" w:rsidRDefault="00AA11BE" w:rsidP="00AA11BE">
      <w:pPr>
        <w:spacing w:line="360" w:lineRule="auto"/>
        <w:rPr>
          <w:rFonts w:ascii="Arial" w:hAnsi="Arial" w:cs="Arial"/>
          <w:sz w:val="22"/>
          <w:szCs w:val="22"/>
        </w:rPr>
      </w:pPr>
    </w:p>
    <w:p w14:paraId="13A595B1" w14:textId="45041B97" w:rsidR="00AA11BE" w:rsidRDefault="00AA11BE" w:rsidP="00AA11BE">
      <w:pPr>
        <w:spacing w:line="360" w:lineRule="auto"/>
        <w:rPr>
          <w:rFonts w:ascii="Arial" w:hAnsi="Arial" w:cs="Arial"/>
          <w:sz w:val="22"/>
          <w:szCs w:val="22"/>
        </w:rPr>
      </w:pPr>
      <w:r w:rsidRPr="00AA11BE">
        <w:rPr>
          <w:rFonts w:ascii="Arial" w:hAnsi="Arial" w:cs="Arial"/>
          <w:sz w:val="22"/>
          <w:szCs w:val="22"/>
        </w:rPr>
        <w:t xml:space="preserve">Because each state’s 529 plan has its own fees, investment options and performance record, limiting the deduction to Missouri’s plan may restrict your ability to choose the option </w:t>
      </w:r>
      <w:r w:rsidR="008771EC">
        <w:rPr>
          <w:rFonts w:ascii="Arial" w:hAnsi="Arial" w:cs="Arial"/>
          <w:sz w:val="22"/>
          <w:szCs w:val="22"/>
        </w:rPr>
        <w:t>that is best for you</w:t>
      </w:r>
      <w:r w:rsidRPr="00AA11BE">
        <w:rPr>
          <w:rFonts w:ascii="Arial" w:hAnsi="Arial" w:cs="Arial"/>
          <w:sz w:val="22"/>
          <w:szCs w:val="22"/>
        </w:rPr>
        <w:t>.</w:t>
      </w:r>
    </w:p>
    <w:p w14:paraId="17E99057" w14:textId="77777777" w:rsidR="00AA11BE" w:rsidRPr="00AA11BE" w:rsidRDefault="00AA11BE" w:rsidP="00AA11BE">
      <w:pPr>
        <w:spacing w:line="360" w:lineRule="auto"/>
        <w:rPr>
          <w:rFonts w:ascii="Arial" w:hAnsi="Arial" w:cs="Arial"/>
          <w:sz w:val="22"/>
          <w:szCs w:val="22"/>
        </w:rPr>
      </w:pPr>
    </w:p>
    <w:p w14:paraId="526C55AE" w14:textId="11F946B8" w:rsidR="00AA11BE" w:rsidRPr="00AA11BE" w:rsidRDefault="00AA11BE" w:rsidP="00AA11BE">
      <w:pPr>
        <w:spacing w:line="360" w:lineRule="auto"/>
        <w:rPr>
          <w:rFonts w:ascii="Arial" w:hAnsi="Arial" w:cs="Arial"/>
          <w:sz w:val="22"/>
          <w:szCs w:val="22"/>
        </w:rPr>
      </w:pPr>
      <w:r w:rsidRPr="00AA11BE">
        <w:rPr>
          <w:rFonts w:ascii="Arial" w:hAnsi="Arial" w:cs="Arial"/>
          <w:sz w:val="22"/>
          <w:szCs w:val="22"/>
        </w:rPr>
        <w:t>And since Missouri’s 529 plan is managed directly by the account holder</w:t>
      </w:r>
      <w:r w:rsidR="008771EC">
        <w:rPr>
          <w:rFonts w:ascii="Arial" w:hAnsi="Arial" w:cs="Arial"/>
          <w:sz w:val="22"/>
          <w:szCs w:val="22"/>
        </w:rPr>
        <w:t xml:space="preserve"> </w:t>
      </w:r>
      <w:r w:rsidRPr="00AA11BE">
        <w:rPr>
          <w:rFonts w:ascii="Arial" w:hAnsi="Arial" w:cs="Arial"/>
          <w:sz w:val="22"/>
          <w:szCs w:val="22"/>
        </w:rPr>
        <w:t>—</w:t>
      </w:r>
      <w:r w:rsidR="008771EC">
        <w:rPr>
          <w:rFonts w:ascii="Arial" w:hAnsi="Arial" w:cs="Arial"/>
          <w:sz w:val="22"/>
          <w:szCs w:val="22"/>
        </w:rPr>
        <w:t xml:space="preserve"> </w:t>
      </w:r>
      <w:r w:rsidRPr="00AA11BE">
        <w:rPr>
          <w:rFonts w:ascii="Arial" w:hAnsi="Arial" w:cs="Arial"/>
          <w:sz w:val="22"/>
          <w:szCs w:val="22"/>
        </w:rPr>
        <w:t>not a financial advisor</w:t>
      </w:r>
      <w:r w:rsidR="008771EC">
        <w:rPr>
          <w:rFonts w:ascii="Arial" w:hAnsi="Arial" w:cs="Arial"/>
          <w:sz w:val="22"/>
          <w:szCs w:val="22"/>
        </w:rPr>
        <w:t xml:space="preserve"> </w:t>
      </w:r>
      <w:r w:rsidRPr="00AA11BE">
        <w:rPr>
          <w:rFonts w:ascii="Arial" w:hAnsi="Arial" w:cs="Arial"/>
          <w:sz w:val="22"/>
          <w:szCs w:val="22"/>
        </w:rPr>
        <w:t>—</w:t>
      </w:r>
      <w:r w:rsidR="008771EC">
        <w:rPr>
          <w:rFonts w:ascii="Arial" w:hAnsi="Arial" w:cs="Arial"/>
          <w:sz w:val="22"/>
          <w:szCs w:val="22"/>
        </w:rPr>
        <w:t xml:space="preserve"> </w:t>
      </w:r>
      <w:r w:rsidRPr="00AA11BE">
        <w:rPr>
          <w:rFonts w:ascii="Arial" w:hAnsi="Arial" w:cs="Arial"/>
          <w:sz w:val="22"/>
          <w:szCs w:val="22"/>
        </w:rPr>
        <w:t xml:space="preserve">you may </w:t>
      </w:r>
      <w:r>
        <w:rPr>
          <w:rFonts w:ascii="Arial" w:hAnsi="Arial" w:cs="Arial"/>
          <w:sz w:val="22"/>
          <w:szCs w:val="22"/>
        </w:rPr>
        <w:t xml:space="preserve">need to </w:t>
      </w:r>
      <w:r w:rsidRPr="00621553">
        <w:rPr>
          <w:rFonts w:ascii="Arial" w:hAnsi="Arial" w:cs="Arial"/>
          <w:sz w:val="22"/>
          <w:szCs w:val="22"/>
        </w:rPr>
        <w:t>choose between professional guidance and the state tax deduction</w:t>
      </w:r>
      <w:r w:rsidRPr="00AA11BE">
        <w:rPr>
          <w:rFonts w:ascii="Arial" w:hAnsi="Arial" w:cs="Arial"/>
          <w:sz w:val="22"/>
          <w:szCs w:val="22"/>
        </w:rPr>
        <w:t>.</w:t>
      </w:r>
    </w:p>
    <w:p w14:paraId="6D5608E7" w14:textId="77777777" w:rsidR="00677203" w:rsidRDefault="00677203" w:rsidP="00677203">
      <w:pPr>
        <w:spacing w:line="360" w:lineRule="auto"/>
        <w:rPr>
          <w:rFonts w:ascii="Arial" w:hAnsi="Arial" w:cs="Arial"/>
          <w:sz w:val="22"/>
          <w:szCs w:val="22"/>
        </w:rPr>
      </w:pPr>
    </w:p>
    <w:p w14:paraId="169B264E" w14:textId="3CA30848" w:rsidR="00677203" w:rsidRDefault="00677203" w:rsidP="00677203">
      <w:pPr>
        <w:spacing w:line="360" w:lineRule="auto"/>
        <w:rPr>
          <w:rFonts w:ascii="Arial" w:hAnsi="Arial" w:cs="Arial"/>
          <w:sz w:val="22"/>
          <w:szCs w:val="22"/>
        </w:rPr>
      </w:pPr>
      <w:r w:rsidRPr="00677203">
        <w:rPr>
          <w:rFonts w:ascii="Arial" w:hAnsi="Arial" w:cs="Arial"/>
          <w:sz w:val="22"/>
          <w:szCs w:val="22"/>
        </w:rPr>
        <w:t xml:space="preserve">If you use a 529 plan, review your account, consider the tax impact and </w:t>
      </w:r>
      <w:r w:rsidR="008771EC">
        <w:rPr>
          <w:rFonts w:ascii="Arial" w:hAnsi="Arial" w:cs="Arial"/>
          <w:sz w:val="22"/>
          <w:szCs w:val="22"/>
        </w:rPr>
        <w:t>c</w:t>
      </w:r>
      <w:r w:rsidRPr="00621553">
        <w:rPr>
          <w:rFonts w:ascii="Arial" w:hAnsi="Arial" w:cs="Arial"/>
          <w:sz w:val="22"/>
          <w:szCs w:val="22"/>
        </w:rPr>
        <w:t>ontact state representatives to share your perspective</w:t>
      </w:r>
      <w:r w:rsidR="008771EC">
        <w:rPr>
          <w:rFonts w:ascii="Arial" w:hAnsi="Arial" w:cs="Arial"/>
          <w:sz w:val="22"/>
          <w:szCs w:val="22"/>
        </w:rPr>
        <w:t xml:space="preserve"> on</w:t>
      </w:r>
      <w:r>
        <w:rPr>
          <w:rFonts w:ascii="Arial" w:hAnsi="Arial" w:cs="Arial"/>
          <w:sz w:val="22"/>
          <w:szCs w:val="22"/>
        </w:rPr>
        <w:t xml:space="preserve"> House Bill 2116.</w:t>
      </w:r>
    </w:p>
    <w:p w14:paraId="47B7068D" w14:textId="77777777" w:rsidR="008771EC" w:rsidRDefault="008771EC" w:rsidP="00677203">
      <w:pPr>
        <w:spacing w:line="360" w:lineRule="auto"/>
        <w:rPr>
          <w:rFonts w:ascii="Arial" w:hAnsi="Arial" w:cs="Arial"/>
          <w:sz w:val="22"/>
          <w:szCs w:val="22"/>
        </w:rPr>
      </w:pPr>
    </w:p>
    <w:p w14:paraId="72B90A16" w14:textId="628C5DEF" w:rsidR="00FE4341" w:rsidRDefault="00FE4341" w:rsidP="006772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Edward Jones, its employees and financial advisors cannot provide tax or legal advice. Investors should consult with their attorney or qualified tax advisor regarding their situation.</w:t>
      </w:r>
    </w:p>
    <w:p w14:paraId="5E7E659A" w14:textId="77777777" w:rsidR="004F13BF" w:rsidRDefault="004F13BF" w:rsidP="008771EC">
      <w:pPr>
        <w:spacing w:line="360" w:lineRule="auto"/>
        <w:rPr>
          <w:rFonts w:ascii="Arial" w:hAnsi="Arial" w:cs="Arial"/>
          <w:sz w:val="22"/>
          <w:szCs w:val="22"/>
        </w:rPr>
      </w:pPr>
    </w:p>
    <w:p w14:paraId="114951DF" w14:textId="58A8CAF1" w:rsidR="008771EC" w:rsidRPr="00DF6F0E" w:rsidRDefault="008771EC" w:rsidP="008771EC">
      <w:pPr>
        <w:spacing w:line="360" w:lineRule="auto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 xml:space="preserve">This content was provided by Edward Jones for use by (FA’s NAME), your Edward Jones financial advisor at (Branch address or phone#). </w:t>
      </w:r>
      <w:r w:rsidRPr="00DF6F0E">
        <w:rPr>
          <w:rFonts w:ascii="Arial" w:hAnsi="Arial" w:cs="Arial"/>
          <w:i/>
          <w:sz w:val="22"/>
          <w:szCs w:val="22"/>
        </w:rPr>
        <w:t>Member SIPC</w:t>
      </w:r>
    </w:p>
    <w:p w14:paraId="44D69A2C" w14:textId="77777777" w:rsidR="008771EC" w:rsidRPr="00DF6F0E" w:rsidRDefault="008771EC" w:rsidP="008771EC">
      <w:pPr>
        <w:spacing w:line="360" w:lineRule="auto"/>
        <w:rPr>
          <w:rFonts w:ascii="Arial" w:hAnsi="Arial" w:cs="Arial"/>
          <w:sz w:val="22"/>
          <w:szCs w:val="22"/>
        </w:rPr>
      </w:pPr>
    </w:p>
    <w:p w14:paraId="77E572BB" w14:textId="77777777" w:rsidR="008771EC" w:rsidRPr="00DF6F0E" w:rsidRDefault="008771EC" w:rsidP="008771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>###</w:t>
      </w:r>
    </w:p>
    <w:p w14:paraId="46FAAF34" w14:textId="77777777" w:rsidR="00677203" w:rsidRPr="00677203" w:rsidRDefault="00677203" w:rsidP="00677203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77203" w:rsidRPr="0067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11D9"/>
    <w:multiLevelType w:val="multilevel"/>
    <w:tmpl w:val="B6F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07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03"/>
    <w:rsid w:val="004F13BF"/>
    <w:rsid w:val="00570233"/>
    <w:rsid w:val="00571453"/>
    <w:rsid w:val="00677203"/>
    <w:rsid w:val="006D3A2E"/>
    <w:rsid w:val="008771EC"/>
    <w:rsid w:val="00A16ADD"/>
    <w:rsid w:val="00A74354"/>
    <w:rsid w:val="00AA11BE"/>
    <w:rsid w:val="00C23E8E"/>
    <w:rsid w:val="00CE2AFB"/>
    <w:rsid w:val="00D92E60"/>
    <w:rsid w:val="00F838A9"/>
    <w:rsid w:val="00F977F1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6B04"/>
  <w15:chartTrackingRefBased/>
  <w15:docId w15:val="{C624F713-C995-4A74-A2C8-C6456A47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2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2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2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2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2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203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8771EC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FE43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 Ellen</cp:lastModifiedBy>
  <cp:revision>3</cp:revision>
  <dcterms:created xsi:type="dcterms:W3CDTF">2026-02-26T22:11:00Z</dcterms:created>
  <dcterms:modified xsi:type="dcterms:W3CDTF">2026-03-02T17:25:00Z</dcterms:modified>
</cp:coreProperties>
</file>