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327C" w14:textId="77777777" w:rsidR="00B6022A" w:rsidRPr="00003209" w:rsidRDefault="00B6022A" w:rsidP="00B6022A">
      <w:pPr>
        <w:spacing w:line="360" w:lineRule="auto"/>
        <w:rPr>
          <w:iCs/>
        </w:rPr>
      </w:pPr>
      <w:r w:rsidRPr="00003209">
        <w:rPr>
          <w:iCs/>
        </w:rPr>
        <w:t>Financial Focus: Short version</w:t>
      </w:r>
    </w:p>
    <w:p w14:paraId="6732A26B" w14:textId="77777777" w:rsidR="00B6022A" w:rsidRPr="00B6022A" w:rsidRDefault="00B6022A" w:rsidP="00B6022A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003209">
        <w:rPr>
          <w:iCs/>
        </w:rPr>
        <w:t>PSA:</w:t>
      </w:r>
      <w:r w:rsidRPr="00003209">
        <w:rPr>
          <w:b/>
          <w:bCs/>
          <w:iCs/>
        </w:rPr>
        <w:t xml:space="preserve"> </w:t>
      </w:r>
      <w:r w:rsidRPr="00B6022A">
        <w:rPr>
          <w:rFonts w:ascii="Arial" w:hAnsi="Arial" w:cs="Arial"/>
          <w:b/>
          <w:bCs/>
          <w:sz w:val="22"/>
          <w:szCs w:val="22"/>
        </w:rPr>
        <w:t>Financial Independence, Retire Early: Dream or Reality?</w:t>
      </w:r>
    </w:p>
    <w:p w14:paraId="25EBEE46" w14:textId="24468438" w:rsidR="00B6022A" w:rsidRPr="00003209" w:rsidRDefault="00B6022A" w:rsidP="00B6022A">
      <w:pPr>
        <w:spacing w:line="360" w:lineRule="auto"/>
        <w:rPr>
          <w:iCs/>
          <w:u w:val="single"/>
        </w:rPr>
      </w:pPr>
      <w:r w:rsidRPr="00003209">
        <w:rPr>
          <w:iCs/>
        </w:rPr>
        <w:t xml:space="preserve">Release: </w:t>
      </w:r>
      <w:r w:rsidR="006707F8">
        <w:rPr>
          <w:iCs/>
        </w:rPr>
        <w:t>Nov. 2</w:t>
      </w:r>
      <w:r w:rsidRPr="00003209">
        <w:rPr>
          <w:iCs/>
        </w:rPr>
        <w:t>, 2026</w:t>
      </w:r>
    </w:p>
    <w:p w14:paraId="6720ADB9" w14:textId="76055D0E" w:rsidR="00B6022A" w:rsidRPr="00003209" w:rsidRDefault="00B6022A" w:rsidP="00B6022A">
      <w:pPr>
        <w:spacing w:line="360" w:lineRule="auto"/>
      </w:pPr>
      <w:r w:rsidRPr="00003209">
        <w:t>Words: 1</w:t>
      </w:r>
      <w:r>
        <w:t>5</w:t>
      </w:r>
      <w:r w:rsidR="009364E7">
        <w:t>1</w:t>
      </w:r>
      <w:r w:rsidRPr="00003209">
        <w:t xml:space="preserve"> (before name, address and disclosure)</w:t>
      </w:r>
    </w:p>
    <w:p w14:paraId="2BD08515" w14:textId="77777777" w:rsidR="00B6022A" w:rsidRPr="00003209" w:rsidRDefault="00B6022A" w:rsidP="00B6022A">
      <w:pPr>
        <w:spacing w:line="360" w:lineRule="auto"/>
        <w:rPr>
          <w:b/>
          <w:bCs/>
        </w:rPr>
      </w:pPr>
      <w:r w:rsidRPr="00003209">
        <w:rPr>
          <w:b/>
          <w:bCs/>
        </w:rPr>
        <w:t>***************</w:t>
      </w:r>
    </w:p>
    <w:p w14:paraId="79491AA2" w14:textId="77777777" w:rsidR="00F977F1" w:rsidRPr="00B6022A" w:rsidRDefault="00F977F1" w:rsidP="00B6022A">
      <w:pPr>
        <w:spacing w:line="360" w:lineRule="auto"/>
        <w:rPr>
          <w:rFonts w:ascii="Arial" w:hAnsi="Arial" w:cs="Arial"/>
          <w:sz w:val="22"/>
          <w:szCs w:val="22"/>
        </w:rPr>
      </w:pPr>
    </w:p>
    <w:p w14:paraId="29AA3F16" w14:textId="54E9AE3E" w:rsidR="00C02FB7" w:rsidRPr="00C02FB7" w:rsidRDefault="001B6E76" w:rsidP="00C02FB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There's a retirement </w:t>
      </w:r>
      <w:r w:rsidR="00C02FB7" w:rsidRPr="00C02FB7">
        <w:rPr>
          <w:rFonts w:ascii="Arial" w:hAnsi="Arial" w:cs="Arial"/>
          <w:sz w:val="22"/>
          <w:szCs w:val="22"/>
        </w:rPr>
        <w:t>strategy focused on building enough financial independence to retire early or gain greater flexibility over your career and lifestyle.</w:t>
      </w:r>
      <w:r>
        <w:rPr>
          <w:rFonts w:ascii="Arial" w:hAnsi="Arial" w:cs="Arial"/>
          <w:sz w:val="22"/>
          <w:szCs w:val="22"/>
        </w:rPr>
        <w:t xml:space="preserve"> It's called FIRE, which stands for </w:t>
      </w:r>
      <w:r w:rsidRPr="00C02FB7">
        <w:rPr>
          <w:rFonts w:ascii="Arial" w:hAnsi="Arial" w:cs="Arial"/>
          <w:sz w:val="22"/>
          <w:szCs w:val="22"/>
        </w:rPr>
        <w:t>Financial Independence</w:t>
      </w:r>
      <w:r>
        <w:rPr>
          <w:rFonts w:ascii="Arial" w:hAnsi="Arial" w:cs="Arial"/>
          <w:sz w:val="22"/>
          <w:szCs w:val="22"/>
        </w:rPr>
        <w:t>,</w:t>
      </w:r>
      <w:r w:rsidRPr="00C02FB7">
        <w:rPr>
          <w:rFonts w:ascii="Arial" w:hAnsi="Arial" w:cs="Arial"/>
          <w:sz w:val="22"/>
          <w:szCs w:val="22"/>
        </w:rPr>
        <w:t xml:space="preserve"> Retire Early</w:t>
      </w:r>
    </w:p>
    <w:p w14:paraId="2DFC6FBB" w14:textId="77777777" w:rsidR="00C02FB7" w:rsidRDefault="00C02FB7" w:rsidP="00C02FB7">
      <w:pPr>
        <w:spacing w:line="360" w:lineRule="auto"/>
        <w:rPr>
          <w:rFonts w:ascii="Arial" w:hAnsi="Arial" w:cs="Arial"/>
          <w:sz w:val="22"/>
          <w:szCs w:val="22"/>
        </w:rPr>
      </w:pPr>
    </w:p>
    <w:p w14:paraId="0342EAA4" w14:textId="479F51D6" w:rsidR="00C02FB7" w:rsidRPr="00C02FB7" w:rsidRDefault="00AB609C" w:rsidP="00C02FB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C02FB7" w:rsidRPr="00C02FB7">
        <w:rPr>
          <w:rFonts w:ascii="Arial" w:hAnsi="Arial" w:cs="Arial"/>
          <w:sz w:val="22"/>
          <w:szCs w:val="22"/>
        </w:rPr>
        <w:t xml:space="preserve">IRE </w:t>
      </w:r>
      <w:r>
        <w:rPr>
          <w:rFonts w:ascii="Arial" w:hAnsi="Arial" w:cs="Arial"/>
          <w:sz w:val="22"/>
          <w:szCs w:val="22"/>
        </w:rPr>
        <w:t xml:space="preserve">resonates with some people </w:t>
      </w:r>
      <w:r w:rsidR="00C02FB7" w:rsidRPr="00C02FB7">
        <w:rPr>
          <w:rFonts w:ascii="Arial" w:hAnsi="Arial" w:cs="Arial"/>
          <w:sz w:val="22"/>
          <w:szCs w:val="22"/>
        </w:rPr>
        <w:t>because</w:t>
      </w:r>
      <w:r w:rsidR="00BD4188">
        <w:rPr>
          <w:rFonts w:ascii="Arial" w:hAnsi="Arial" w:cs="Arial"/>
          <w:sz w:val="22"/>
          <w:szCs w:val="22"/>
        </w:rPr>
        <w:t>,</w:t>
      </w:r>
      <w:r w:rsidR="00923CEC">
        <w:rPr>
          <w:rFonts w:ascii="Arial" w:hAnsi="Arial" w:cs="Arial"/>
          <w:sz w:val="22"/>
          <w:szCs w:val="22"/>
        </w:rPr>
        <w:t xml:space="preserve"> in addition to early retirement</w:t>
      </w:r>
      <w:r w:rsidR="009364E7">
        <w:rPr>
          <w:rFonts w:ascii="Arial" w:hAnsi="Arial" w:cs="Arial"/>
          <w:sz w:val="22"/>
          <w:szCs w:val="22"/>
        </w:rPr>
        <w:t>,</w:t>
      </w:r>
      <w:r w:rsidR="00C02FB7" w:rsidRPr="00C02FB7">
        <w:rPr>
          <w:rFonts w:ascii="Arial" w:hAnsi="Arial" w:cs="Arial"/>
          <w:sz w:val="22"/>
          <w:szCs w:val="22"/>
        </w:rPr>
        <w:t xml:space="preserve"> it encourages intentional spending, disciplined saving and investing, and thoughtful planning for the future.</w:t>
      </w:r>
    </w:p>
    <w:p w14:paraId="51C58450" w14:textId="77777777" w:rsidR="00C02FB7" w:rsidRDefault="00C02FB7" w:rsidP="00C02FB7">
      <w:pPr>
        <w:spacing w:line="360" w:lineRule="auto"/>
        <w:rPr>
          <w:rFonts w:ascii="Arial" w:hAnsi="Arial" w:cs="Arial"/>
          <w:sz w:val="22"/>
          <w:szCs w:val="22"/>
        </w:rPr>
      </w:pPr>
    </w:p>
    <w:p w14:paraId="3930392B" w14:textId="23CE689A" w:rsidR="00C02FB7" w:rsidRPr="00C02FB7" w:rsidRDefault="00C02FB7" w:rsidP="00C02FB7">
      <w:pPr>
        <w:spacing w:line="360" w:lineRule="auto"/>
        <w:rPr>
          <w:rFonts w:ascii="Arial" w:hAnsi="Arial" w:cs="Arial"/>
          <w:sz w:val="22"/>
          <w:szCs w:val="22"/>
        </w:rPr>
      </w:pPr>
      <w:r w:rsidRPr="00C02FB7">
        <w:rPr>
          <w:rFonts w:ascii="Arial" w:hAnsi="Arial" w:cs="Arial"/>
          <w:sz w:val="22"/>
          <w:szCs w:val="22"/>
        </w:rPr>
        <w:t xml:space="preserve">But retiring early comes with important trade-offs. Future expenses may change, healthcare coverage will need to be replaced before Medicare </w:t>
      </w:r>
      <w:proofErr w:type="gramStart"/>
      <w:r w:rsidRPr="00C02FB7">
        <w:rPr>
          <w:rFonts w:ascii="Arial" w:hAnsi="Arial" w:cs="Arial"/>
          <w:sz w:val="22"/>
          <w:szCs w:val="22"/>
        </w:rPr>
        <w:t>eligibility</w:t>
      </w:r>
      <w:proofErr w:type="gramEnd"/>
      <w:r w:rsidRPr="00C02FB7">
        <w:rPr>
          <w:rFonts w:ascii="Arial" w:hAnsi="Arial" w:cs="Arial"/>
          <w:sz w:val="22"/>
          <w:szCs w:val="22"/>
        </w:rPr>
        <w:t xml:space="preserve"> and you'll likely need to rely on personal savings for longer before Social Security benefits begin.</w:t>
      </w:r>
    </w:p>
    <w:p w14:paraId="24905C75" w14:textId="77777777" w:rsidR="00C02FB7" w:rsidRDefault="00C02FB7" w:rsidP="00C02FB7">
      <w:pPr>
        <w:spacing w:line="360" w:lineRule="auto"/>
        <w:rPr>
          <w:rFonts w:ascii="Arial" w:hAnsi="Arial" w:cs="Arial"/>
          <w:sz w:val="22"/>
          <w:szCs w:val="22"/>
        </w:rPr>
      </w:pPr>
    </w:p>
    <w:p w14:paraId="0A0E0B2E" w14:textId="69E3061B" w:rsidR="00C02FB7" w:rsidRPr="00C02FB7" w:rsidRDefault="00C02FB7" w:rsidP="00C02FB7">
      <w:pPr>
        <w:spacing w:line="360" w:lineRule="auto"/>
        <w:rPr>
          <w:rFonts w:ascii="Arial" w:hAnsi="Arial" w:cs="Arial"/>
          <w:sz w:val="22"/>
          <w:szCs w:val="22"/>
        </w:rPr>
      </w:pPr>
      <w:r w:rsidRPr="00C02FB7">
        <w:rPr>
          <w:rFonts w:ascii="Arial" w:hAnsi="Arial" w:cs="Arial"/>
          <w:sz w:val="22"/>
          <w:szCs w:val="22"/>
        </w:rPr>
        <w:t>It's also important to remember that</w:t>
      </w:r>
      <w:r w:rsidR="00281DC4">
        <w:rPr>
          <w:rFonts w:ascii="Arial" w:hAnsi="Arial" w:cs="Arial"/>
          <w:sz w:val="22"/>
          <w:szCs w:val="22"/>
        </w:rPr>
        <w:t xml:space="preserve"> </w:t>
      </w:r>
      <w:r w:rsidRPr="00C02FB7">
        <w:rPr>
          <w:rFonts w:ascii="Arial" w:hAnsi="Arial" w:cs="Arial"/>
          <w:sz w:val="22"/>
          <w:szCs w:val="22"/>
        </w:rPr>
        <w:t xml:space="preserve">popular rules of thumb may not work for everyone. Early retirement often means your savings need to support </w:t>
      </w:r>
      <w:r w:rsidR="00FB24C2">
        <w:rPr>
          <w:rFonts w:ascii="Arial" w:hAnsi="Arial" w:cs="Arial"/>
          <w:sz w:val="22"/>
          <w:szCs w:val="22"/>
        </w:rPr>
        <w:t xml:space="preserve">more years of spending and </w:t>
      </w:r>
      <w:r w:rsidR="00923CEC">
        <w:rPr>
          <w:rFonts w:ascii="Arial" w:hAnsi="Arial" w:cs="Arial"/>
          <w:sz w:val="22"/>
          <w:szCs w:val="22"/>
        </w:rPr>
        <w:t>inflation</w:t>
      </w:r>
      <w:r w:rsidRPr="00C02FB7">
        <w:rPr>
          <w:rFonts w:ascii="Arial" w:hAnsi="Arial" w:cs="Arial"/>
          <w:sz w:val="22"/>
          <w:szCs w:val="22"/>
        </w:rPr>
        <w:t>, so your strategy should be tailored to your goals and circumstances.</w:t>
      </w:r>
    </w:p>
    <w:p w14:paraId="5F455914" w14:textId="77777777" w:rsidR="00C02FB7" w:rsidRDefault="00C02FB7" w:rsidP="00C02FB7">
      <w:pPr>
        <w:spacing w:line="360" w:lineRule="auto"/>
        <w:rPr>
          <w:rFonts w:ascii="Arial" w:hAnsi="Arial" w:cs="Arial"/>
          <w:sz w:val="22"/>
          <w:szCs w:val="22"/>
        </w:rPr>
      </w:pPr>
    </w:p>
    <w:p w14:paraId="57CFA50C" w14:textId="5137A86E" w:rsidR="00C02FB7" w:rsidRPr="00C02FB7" w:rsidRDefault="00C02FB7" w:rsidP="00C02FB7">
      <w:pPr>
        <w:spacing w:line="360" w:lineRule="auto"/>
        <w:rPr>
          <w:rFonts w:ascii="Arial" w:hAnsi="Arial" w:cs="Arial"/>
          <w:sz w:val="22"/>
          <w:szCs w:val="22"/>
        </w:rPr>
      </w:pPr>
      <w:r w:rsidRPr="00C02FB7">
        <w:rPr>
          <w:rFonts w:ascii="Arial" w:hAnsi="Arial" w:cs="Arial"/>
          <w:sz w:val="22"/>
          <w:szCs w:val="22"/>
        </w:rPr>
        <w:t>Whether your goal is early retirement or simply greater financial freedom, a financial advisor can help you build a personalized plan.</w:t>
      </w:r>
    </w:p>
    <w:p w14:paraId="66E0F39B" w14:textId="77777777" w:rsidR="00D0453C" w:rsidRPr="00B6022A" w:rsidRDefault="00D0453C" w:rsidP="00B6022A">
      <w:pPr>
        <w:spacing w:line="360" w:lineRule="auto"/>
        <w:rPr>
          <w:rFonts w:ascii="Arial" w:hAnsi="Arial" w:cs="Arial"/>
          <w:sz w:val="22"/>
          <w:szCs w:val="22"/>
        </w:rPr>
      </w:pPr>
    </w:p>
    <w:p w14:paraId="5EB51D2D" w14:textId="77777777" w:rsidR="00C02FB7" w:rsidRDefault="00C02FB7" w:rsidP="00C02FB7">
      <w:pPr>
        <w:spacing w:line="360" w:lineRule="auto"/>
        <w:rPr>
          <w:i/>
        </w:rPr>
      </w:pPr>
      <w:r w:rsidRPr="00003209">
        <w:t xml:space="preserve">This content was provided by Edward Jones for use by (FA’s </w:t>
      </w:r>
      <w:proofErr w:type="gramStart"/>
      <w:r w:rsidRPr="00003209">
        <w:t>NAME),</w:t>
      </w:r>
      <w:proofErr w:type="gramEnd"/>
      <w:r w:rsidRPr="00003209">
        <w:t xml:space="preserve"> your Edward Jones financial advisor at (Branch address or </w:t>
      </w:r>
      <w:proofErr w:type="gramStart"/>
      <w:r w:rsidRPr="00003209">
        <w:t>phone#).</w:t>
      </w:r>
      <w:proofErr w:type="gramEnd"/>
      <w:r w:rsidRPr="00003209">
        <w:t xml:space="preserve"> </w:t>
      </w:r>
      <w:r w:rsidRPr="00003209">
        <w:rPr>
          <w:i/>
        </w:rPr>
        <w:t>Member SIPC</w:t>
      </w:r>
    </w:p>
    <w:p w14:paraId="6035C01E" w14:textId="77777777" w:rsidR="001B6E76" w:rsidRDefault="001B6E76" w:rsidP="00C02FB7">
      <w:pPr>
        <w:spacing w:line="360" w:lineRule="auto"/>
        <w:rPr>
          <w:i/>
        </w:rPr>
      </w:pPr>
    </w:p>
    <w:p w14:paraId="7FA757BB" w14:textId="40E2A16D" w:rsidR="001B6E76" w:rsidRPr="001B6E76" w:rsidRDefault="001B6E76" w:rsidP="001B6E76">
      <w:pPr>
        <w:spacing w:line="360" w:lineRule="auto"/>
        <w:jc w:val="center"/>
        <w:rPr>
          <w:iCs/>
        </w:rPr>
      </w:pPr>
      <w:r w:rsidRPr="001B6E76">
        <w:rPr>
          <w:iCs/>
        </w:rPr>
        <w:t>###</w:t>
      </w:r>
    </w:p>
    <w:p w14:paraId="01A4E66C" w14:textId="77777777" w:rsidR="00B6022A" w:rsidRPr="00B6022A" w:rsidRDefault="00B6022A" w:rsidP="00B6022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B6022A" w:rsidRPr="00B60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2A"/>
    <w:rsid w:val="00172C85"/>
    <w:rsid w:val="001B6E76"/>
    <w:rsid w:val="00281DC4"/>
    <w:rsid w:val="002E1F46"/>
    <w:rsid w:val="00570233"/>
    <w:rsid w:val="00572820"/>
    <w:rsid w:val="006707F8"/>
    <w:rsid w:val="006E2755"/>
    <w:rsid w:val="007556E5"/>
    <w:rsid w:val="007E6FEC"/>
    <w:rsid w:val="008A70D8"/>
    <w:rsid w:val="00923CEC"/>
    <w:rsid w:val="009364E7"/>
    <w:rsid w:val="00AA5237"/>
    <w:rsid w:val="00AB609C"/>
    <w:rsid w:val="00B6022A"/>
    <w:rsid w:val="00BD4188"/>
    <w:rsid w:val="00C02FB7"/>
    <w:rsid w:val="00C44DE6"/>
    <w:rsid w:val="00D0453C"/>
    <w:rsid w:val="00D92E60"/>
    <w:rsid w:val="00F838A9"/>
    <w:rsid w:val="00F977F1"/>
    <w:rsid w:val="00FA3B41"/>
    <w:rsid w:val="00FB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C056C"/>
  <w15:chartTrackingRefBased/>
  <w15:docId w15:val="{778E6CE0-0F74-4DB1-BBEB-9CFA190D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FB7"/>
  </w:style>
  <w:style w:type="paragraph" w:styleId="Heading1">
    <w:name w:val="heading 1"/>
    <w:basedOn w:val="Normal"/>
    <w:next w:val="Normal"/>
    <w:link w:val="Heading1Char"/>
    <w:uiPriority w:val="9"/>
    <w:qFormat/>
    <w:rsid w:val="00B60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2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2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2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2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2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2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2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2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0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2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0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02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0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0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022A"/>
    <w:rPr>
      <w:b/>
      <w:bCs/>
      <w:smallCaps/>
      <w:color w:val="0F4761" w:themeColor="accent1" w:themeShade="BF"/>
      <w:spacing w:val="5"/>
    </w:rPr>
  </w:style>
  <w:style w:type="paragraph" w:customStyle="1" w:styleId="WW-BodyText2">
    <w:name w:val="WW-Body Text 2"/>
    <w:basedOn w:val="Normal"/>
    <w:rsid w:val="00B6022A"/>
    <w:pPr>
      <w:suppressAutoHyphens/>
      <w:spacing w:line="240" w:lineRule="auto"/>
    </w:pPr>
    <w:rPr>
      <w:rFonts w:ascii="New York" w:eastAsia="Times New Roman" w:hAnsi="New York" w:cs="New York"/>
      <w:i/>
      <w:kern w:val="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e8157af-5dd6-4e2d-8d4a-d25d7cee01b4}" enabled="0" method="" siteId="{0e8157af-5dd6-4e2d-8d4a-d25d7cee01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Wiederanders,Ellen</dc:creator>
  <cp:keywords/>
  <dc:description/>
  <cp:lastModifiedBy>Wiederanders,Ellen</cp:lastModifiedBy>
  <cp:revision>3</cp:revision>
  <dcterms:created xsi:type="dcterms:W3CDTF">2026-09-29T00:46:00Z</dcterms:created>
  <dcterms:modified xsi:type="dcterms:W3CDTF">2026-09-29T00:50:00Z</dcterms:modified>
</cp:coreProperties>
</file>