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E764" w14:textId="77777777" w:rsidR="005E3BF1" w:rsidRPr="005A6A35" w:rsidRDefault="005E3BF1" w:rsidP="005E3BF1">
      <w:pPr>
        <w:spacing w:line="360" w:lineRule="auto"/>
        <w:jc w:val="center"/>
        <w:rPr>
          <w:rFonts w:ascii="Arial" w:hAnsi="Arial" w:cs="Arial"/>
          <w:sz w:val="22"/>
          <w:szCs w:val="22"/>
          <w:u w:val="single"/>
        </w:rPr>
      </w:pPr>
      <w:r w:rsidRPr="005A6A35">
        <w:rPr>
          <w:rFonts w:ascii="Arial" w:hAnsi="Arial" w:cs="Arial"/>
          <w:sz w:val="22"/>
          <w:szCs w:val="22"/>
          <w:u w:val="single"/>
        </w:rPr>
        <w:t>FINANCIAL FOCUS</w:t>
      </w:r>
    </w:p>
    <w:p w14:paraId="434AAB23" w14:textId="5A3EB851" w:rsidR="005E3BF1" w:rsidRPr="005A6A35" w:rsidRDefault="005E3BF1" w:rsidP="007F1B72">
      <w:pPr>
        <w:spacing w:line="360" w:lineRule="auto"/>
        <w:jc w:val="center"/>
        <w:rPr>
          <w:rFonts w:ascii="Arial" w:hAnsi="Arial" w:cs="Arial"/>
          <w:sz w:val="22"/>
          <w:szCs w:val="22"/>
        </w:rPr>
      </w:pPr>
      <w:r>
        <w:rPr>
          <w:rFonts w:ascii="Arial" w:hAnsi="Arial" w:cs="Arial"/>
          <w:sz w:val="22"/>
          <w:szCs w:val="22"/>
          <w:u w:val="single"/>
        </w:rPr>
        <w:t xml:space="preserve">Look at </w:t>
      </w:r>
      <w:r w:rsidR="00423E57">
        <w:rPr>
          <w:rFonts w:ascii="Arial" w:hAnsi="Arial" w:cs="Arial"/>
          <w:sz w:val="22"/>
          <w:szCs w:val="22"/>
          <w:u w:val="single"/>
        </w:rPr>
        <w:t>your financial situation holistically</w:t>
      </w:r>
    </w:p>
    <w:p w14:paraId="2D5A663F" w14:textId="77777777" w:rsidR="005E3BF1" w:rsidRDefault="005E3BF1" w:rsidP="005E3BF1">
      <w:pPr>
        <w:spacing w:line="360" w:lineRule="auto"/>
        <w:jc w:val="center"/>
        <w:rPr>
          <w:rFonts w:ascii="Arial" w:hAnsi="Arial" w:cs="Arial"/>
          <w:sz w:val="22"/>
          <w:szCs w:val="22"/>
          <w:u w:val="single"/>
        </w:rPr>
      </w:pPr>
    </w:p>
    <w:p w14:paraId="045F7626" w14:textId="77777777" w:rsidR="00DD7EC6" w:rsidRDefault="00DD7EC6" w:rsidP="005E3BF1">
      <w:pPr>
        <w:spacing w:line="360" w:lineRule="auto"/>
        <w:jc w:val="center"/>
        <w:rPr>
          <w:rFonts w:ascii="Arial" w:hAnsi="Arial" w:cs="Arial"/>
          <w:sz w:val="22"/>
          <w:szCs w:val="22"/>
          <w:u w:val="single"/>
        </w:rPr>
      </w:pPr>
    </w:p>
    <w:p w14:paraId="4E5B0700" w14:textId="161DB27D" w:rsidR="00546E95" w:rsidRDefault="00546E95" w:rsidP="005E3BF1">
      <w:pPr>
        <w:widowControl w:val="0"/>
        <w:autoSpaceDE w:val="0"/>
        <w:autoSpaceDN w:val="0"/>
        <w:adjustRightInd w:val="0"/>
        <w:spacing w:line="360" w:lineRule="auto"/>
        <w:ind w:firstLine="720"/>
        <w:rPr>
          <w:rFonts w:ascii="Arial" w:eastAsia="Symbol" w:hAnsi="Arial" w:cs="Arial"/>
          <w:bCs/>
          <w:sz w:val="22"/>
          <w:szCs w:val="22"/>
        </w:rPr>
      </w:pPr>
      <w:r>
        <w:rPr>
          <w:rFonts w:ascii="Arial" w:eastAsia="Symbol" w:hAnsi="Arial" w:cs="Arial"/>
          <w:bCs/>
          <w:sz w:val="22"/>
          <w:szCs w:val="22"/>
        </w:rPr>
        <w:t>When you plan a trip, you consider not only the destination but also the climate, activities that interest you, transportation needs, anticipated costs, best time to go</w:t>
      </w:r>
      <w:r w:rsidR="00B92005">
        <w:rPr>
          <w:rFonts w:ascii="Arial" w:eastAsia="Symbol" w:hAnsi="Arial" w:cs="Arial"/>
          <w:bCs/>
          <w:sz w:val="22"/>
          <w:szCs w:val="22"/>
        </w:rPr>
        <w:t xml:space="preserve"> and coverage for your work, home or pets</w:t>
      </w:r>
      <w:r>
        <w:rPr>
          <w:rFonts w:ascii="Arial" w:eastAsia="Symbol" w:hAnsi="Arial" w:cs="Arial"/>
          <w:bCs/>
          <w:sz w:val="22"/>
          <w:szCs w:val="22"/>
        </w:rPr>
        <w:t xml:space="preserve">. </w:t>
      </w:r>
      <w:r w:rsidR="00B92005">
        <w:rPr>
          <w:rFonts w:ascii="Arial" w:eastAsia="Symbol" w:hAnsi="Arial" w:cs="Arial"/>
          <w:bCs/>
          <w:sz w:val="22"/>
          <w:szCs w:val="22"/>
        </w:rPr>
        <w:t>It's a holistic approach</w:t>
      </w:r>
      <w:r w:rsidR="00D35789">
        <w:rPr>
          <w:rFonts w:ascii="Arial" w:eastAsia="Symbol" w:hAnsi="Arial" w:cs="Arial"/>
          <w:bCs/>
          <w:sz w:val="22"/>
          <w:szCs w:val="22"/>
        </w:rPr>
        <w:t xml:space="preserve"> —</w:t>
      </w:r>
      <w:r w:rsidR="00B92005">
        <w:rPr>
          <w:rFonts w:ascii="Arial" w:eastAsia="Symbol" w:hAnsi="Arial" w:cs="Arial"/>
          <w:bCs/>
          <w:sz w:val="22"/>
          <w:szCs w:val="22"/>
        </w:rPr>
        <w:t xml:space="preserve"> looking at your trip from a variety of angles.</w:t>
      </w:r>
    </w:p>
    <w:p w14:paraId="02B0B568" w14:textId="53C0F71A" w:rsidR="00B92005" w:rsidRDefault="00B92005" w:rsidP="005E3BF1">
      <w:pPr>
        <w:widowControl w:val="0"/>
        <w:autoSpaceDE w:val="0"/>
        <w:autoSpaceDN w:val="0"/>
        <w:adjustRightInd w:val="0"/>
        <w:spacing w:line="360" w:lineRule="auto"/>
        <w:ind w:firstLine="720"/>
        <w:rPr>
          <w:rFonts w:ascii="Arial" w:eastAsia="Symbol" w:hAnsi="Arial" w:cs="Arial"/>
          <w:bCs/>
          <w:sz w:val="22"/>
          <w:szCs w:val="22"/>
        </w:rPr>
      </w:pPr>
      <w:r>
        <w:rPr>
          <w:rFonts w:ascii="Arial" w:eastAsia="Symbol" w:hAnsi="Arial" w:cs="Arial"/>
          <w:bCs/>
          <w:sz w:val="22"/>
          <w:szCs w:val="22"/>
        </w:rPr>
        <w:t xml:space="preserve">It's wise to apply that same holistic thinking when you plan for your financial future </w:t>
      </w:r>
      <w:r w:rsidR="00D35789">
        <w:rPr>
          <w:rFonts w:ascii="Arial" w:eastAsia="Symbol" w:hAnsi="Arial" w:cs="Arial"/>
          <w:bCs/>
          <w:sz w:val="22"/>
          <w:szCs w:val="22"/>
        </w:rPr>
        <w:t>—</w:t>
      </w:r>
      <w:r>
        <w:rPr>
          <w:rFonts w:ascii="Arial" w:eastAsia="Symbol" w:hAnsi="Arial" w:cs="Arial"/>
          <w:bCs/>
          <w:sz w:val="22"/>
          <w:szCs w:val="22"/>
        </w:rPr>
        <w:t xml:space="preserve"> that is, bringing into the picture all elements of yourself.</w:t>
      </w:r>
    </w:p>
    <w:p w14:paraId="32524297" w14:textId="5615A128" w:rsidR="005E3BF1" w:rsidRDefault="00B92005" w:rsidP="005E3BF1">
      <w:pPr>
        <w:widowControl w:val="0"/>
        <w:autoSpaceDE w:val="0"/>
        <w:autoSpaceDN w:val="0"/>
        <w:adjustRightInd w:val="0"/>
        <w:spacing w:line="360" w:lineRule="auto"/>
        <w:ind w:firstLine="720"/>
        <w:rPr>
          <w:rFonts w:ascii="Arial" w:eastAsia="Symbol" w:hAnsi="Arial" w:cs="Arial"/>
          <w:bCs/>
          <w:sz w:val="22"/>
          <w:szCs w:val="22"/>
        </w:rPr>
      </w:pPr>
      <w:r>
        <w:rPr>
          <w:rFonts w:ascii="Arial" w:eastAsia="Symbol" w:hAnsi="Arial" w:cs="Arial"/>
          <w:bCs/>
          <w:sz w:val="22"/>
          <w:szCs w:val="22"/>
        </w:rPr>
        <w:t>Here are some things that may affect your financial strategy</w:t>
      </w:r>
      <w:r w:rsidR="005E3BF1">
        <w:rPr>
          <w:rFonts w:ascii="Arial" w:eastAsia="Symbol" w:hAnsi="Arial" w:cs="Arial"/>
          <w:bCs/>
          <w:sz w:val="22"/>
          <w:szCs w:val="22"/>
        </w:rPr>
        <w:t xml:space="preserve">: </w:t>
      </w:r>
    </w:p>
    <w:p w14:paraId="18D17659" w14:textId="635A0360" w:rsidR="005E3BF1" w:rsidRDefault="005E3BF1" w:rsidP="005E3BF1">
      <w:pPr>
        <w:widowControl w:val="0"/>
        <w:autoSpaceDE w:val="0"/>
        <w:autoSpaceDN w:val="0"/>
        <w:adjustRightInd w:val="0"/>
        <w:spacing w:line="360" w:lineRule="auto"/>
        <w:ind w:firstLine="720"/>
        <w:rPr>
          <w:rFonts w:ascii="Arial" w:eastAsia="Symbol" w:hAnsi="Arial" w:cs="Arial"/>
          <w:bCs/>
          <w:sz w:val="22"/>
          <w:szCs w:val="22"/>
        </w:rPr>
      </w:pPr>
      <w:r>
        <w:rPr>
          <w:rFonts w:ascii="Arial" w:eastAsia="Symbol" w:hAnsi="Arial" w:cs="Arial"/>
          <w:bCs/>
          <w:sz w:val="22"/>
          <w:szCs w:val="22"/>
        </w:rPr>
        <w:t xml:space="preserve">• </w:t>
      </w:r>
      <w:r w:rsidRPr="00941837">
        <w:rPr>
          <w:rFonts w:ascii="Arial" w:eastAsia="Symbol" w:hAnsi="Arial" w:cs="Arial"/>
          <w:bCs/>
          <w:i/>
          <w:iCs/>
          <w:sz w:val="22"/>
          <w:szCs w:val="22"/>
        </w:rPr>
        <w:t>Your views on helping your family</w:t>
      </w:r>
      <w:r>
        <w:rPr>
          <w:rFonts w:ascii="Arial" w:eastAsia="Symbol" w:hAnsi="Arial" w:cs="Arial"/>
          <w:bCs/>
          <w:sz w:val="22"/>
          <w:szCs w:val="22"/>
        </w:rPr>
        <w:t xml:space="preserve"> – Your decisions </w:t>
      </w:r>
      <w:r w:rsidR="0014767C">
        <w:rPr>
          <w:rFonts w:ascii="Arial" w:eastAsia="Symbol" w:hAnsi="Arial" w:cs="Arial"/>
          <w:bCs/>
          <w:sz w:val="22"/>
          <w:szCs w:val="22"/>
        </w:rPr>
        <w:t>about</w:t>
      </w:r>
      <w:r>
        <w:rPr>
          <w:rFonts w:ascii="Arial" w:eastAsia="Symbol" w:hAnsi="Arial" w:cs="Arial"/>
          <w:bCs/>
          <w:sz w:val="22"/>
          <w:szCs w:val="22"/>
        </w:rPr>
        <w:t xml:space="preserve"> helping your family are clearly going to be a major part of your financial strategy</w:t>
      </w:r>
      <w:r w:rsidR="0014767C">
        <w:rPr>
          <w:rFonts w:ascii="Arial" w:eastAsia="Symbol" w:hAnsi="Arial" w:cs="Arial"/>
          <w:bCs/>
          <w:sz w:val="22"/>
          <w:szCs w:val="22"/>
        </w:rPr>
        <w:t>,</w:t>
      </w:r>
      <w:r>
        <w:rPr>
          <w:rFonts w:ascii="Arial" w:eastAsia="Symbol" w:hAnsi="Arial" w:cs="Arial"/>
          <w:bCs/>
          <w:sz w:val="22"/>
          <w:szCs w:val="22"/>
        </w:rPr>
        <w:t xml:space="preserve"> and this is true at virtually all stages of your life. When your children are young, you’ll need to decide if you’re going to </w:t>
      </w:r>
      <w:r w:rsidR="00E7100A">
        <w:rPr>
          <w:rFonts w:ascii="Arial" w:eastAsia="Symbol" w:hAnsi="Arial" w:cs="Arial"/>
          <w:bCs/>
          <w:sz w:val="22"/>
          <w:szCs w:val="22"/>
        </w:rPr>
        <w:t xml:space="preserve">save </w:t>
      </w:r>
      <w:r>
        <w:rPr>
          <w:rFonts w:ascii="Arial" w:eastAsia="Symbol" w:hAnsi="Arial" w:cs="Arial"/>
          <w:bCs/>
          <w:sz w:val="22"/>
          <w:szCs w:val="22"/>
        </w:rPr>
        <w:t xml:space="preserve">money for their college education, and if so, how much, and in what </w:t>
      </w:r>
      <w:r w:rsidR="00E7100A">
        <w:rPr>
          <w:rFonts w:ascii="Arial" w:eastAsia="Symbol" w:hAnsi="Arial" w:cs="Arial"/>
          <w:bCs/>
          <w:sz w:val="22"/>
          <w:szCs w:val="22"/>
        </w:rPr>
        <w:t>investments</w:t>
      </w:r>
      <w:r>
        <w:rPr>
          <w:rFonts w:ascii="Arial" w:eastAsia="Symbol" w:hAnsi="Arial" w:cs="Arial"/>
          <w:bCs/>
          <w:sz w:val="22"/>
          <w:szCs w:val="22"/>
        </w:rPr>
        <w:t xml:space="preserve">. When they’re young adults, you may also need to decide how much financial support you’re willing to provide for </w:t>
      </w:r>
      <w:r w:rsidR="00E7100A">
        <w:rPr>
          <w:rFonts w:ascii="Arial" w:eastAsia="Symbol" w:hAnsi="Arial" w:cs="Arial"/>
          <w:bCs/>
          <w:sz w:val="22"/>
          <w:szCs w:val="22"/>
        </w:rPr>
        <w:t>major expenses</w:t>
      </w:r>
      <w:r>
        <w:rPr>
          <w:rFonts w:ascii="Arial" w:eastAsia="Symbol" w:hAnsi="Arial" w:cs="Arial"/>
          <w:bCs/>
          <w:sz w:val="22"/>
          <w:szCs w:val="22"/>
        </w:rPr>
        <w:t xml:space="preserve"> such as down payments on a new home</w:t>
      </w:r>
      <w:r w:rsidR="00E7100A">
        <w:rPr>
          <w:rFonts w:ascii="Arial" w:eastAsia="Symbol" w:hAnsi="Arial" w:cs="Arial"/>
          <w:bCs/>
          <w:sz w:val="22"/>
          <w:szCs w:val="22"/>
        </w:rPr>
        <w:t xml:space="preserve"> or a new car</w:t>
      </w:r>
      <w:r>
        <w:rPr>
          <w:rFonts w:ascii="Arial" w:eastAsia="Symbol" w:hAnsi="Arial" w:cs="Arial"/>
          <w:bCs/>
          <w:sz w:val="22"/>
          <w:szCs w:val="22"/>
        </w:rPr>
        <w:t xml:space="preserve">. And when you’re drawing up your estate plans, you’ll need to consider how </w:t>
      </w:r>
      <w:r w:rsidR="00E7100A">
        <w:rPr>
          <w:rFonts w:ascii="Arial" w:eastAsia="Symbol" w:hAnsi="Arial" w:cs="Arial"/>
          <w:bCs/>
          <w:sz w:val="22"/>
          <w:szCs w:val="22"/>
        </w:rPr>
        <w:t xml:space="preserve">and when </w:t>
      </w:r>
      <w:r>
        <w:rPr>
          <w:rFonts w:ascii="Arial" w:eastAsia="Symbol" w:hAnsi="Arial" w:cs="Arial"/>
          <w:bCs/>
          <w:sz w:val="22"/>
          <w:szCs w:val="22"/>
        </w:rPr>
        <w:t xml:space="preserve">to distribute assets to your children, grandchildren or other family members. </w:t>
      </w:r>
    </w:p>
    <w:p w14:paraId="36B5ED21" w14:textId="580CD6A5" w:rsidR="005E3BF1" w:rsidRDefault="005E3BF1" w:rsidP="005E3BF1">
      <w:pPr>
        <w:widowControl w:val="0"/>
        <w:autoSpaceDE w:val="0"/>
        <w:autoSpaceDN w:val="0"/>
        <w:adjustRightInd w:val="0"/>
        <w:spacing w:line="360" w:lineRule="auto"/>
        <w:ind w:firstLine="720"/>
        <w:rPr>
          <w:rFonts w:ascii="Arial" w:eastAsia="Symbol" w:hAnsi="Arial" w:cs="Arial"/>
          <w:bCs/>
          <w:sz w:val="22"/>
          <w:szCs w:val="22"/>
        </w:rPr>
      </w:pPr>
      <w:r>
        <w:rPr>
          <w:rFonts w:ascii="Arial" w:eastAsia="Symbol" w:hAnsi="Arial" w:cs="Arial"/>
          <w:bCs/>
          <w:sz w:val="22"/>
          <w:szCs w:val="22"/>
        </w:rPr>
        <w:t xml:space="preserve">• </w:t>
      </w:r>
      <w:r w:rsidRPr="005164F5">
        <w:rPr>
          <w:rFonts w:ascii="Arial" w:eastAsia="Symbol" w:hAnsi="Arial" w:cs="Arial"/>
          <w:bCs/>
          <w:i/>
          <w:iCs/>
          <w:sz w:val="22"/>
          <w:szCs w:val="22"/>
        </w:rPr>
        <w:t>Your personal beliefs</w:t>
      </w:r>
      <w:r>
        <w:rPr>
          <w:rFonts w:ascii="Arial" w:eastAsia="Symbol" w:hAnsi="Arial" w:cs="Arial"/>
          <w:bCs/>
          <w:sz w:val="22"/>
          <w:szCs w:val="22"/>
        </w:rPr>
        <w:t xml:space="preserve"> – As someone with civic, ethical and moral concerns, you</w:t>
      </w:r>
      <w:r w:rsidR="00B92005">
        <w:rPr>
          <w:rFonts w:ascii="Arial" w:eastAsia="Symbol" w:hAnsi="Arial" w:cs="Arial"/>
          <w:bCs/>
          <w:sz w:val="22"/>
          <w:szCs w:val="22"/>
        </w:rPr>
        <w:t xml:space="preserve"> may</w:t>
      </w:r>
      <w:r>
        <w:rPr>
          <w:rFonts w:ascii="Arial" w:eastAsia="Symbol" w:hAnsi="Arial" w:cs="Arial"/>
          <w:bCs/>
          <w:sz w:val="22"/>
          <w:szCs w:val="22"/>
        </w:rPr>
        <w:t xml:space="preserve"> feel compelled to make charitable gifts throughout your life and then make philanthropy part of your legacy. To accomplish these objectives, you’ll want to include gifting techniques in your financial strategy today and your estate plans for tomorrow. Of course, for the estate</w:t>
      </w:r>
      <w:r w:rsidR="0014767C">
        <w:rPr>
          <w:rFonts w:ascii="Arial" w:eastAsia="Symbol" w:hAnsi="Arial" w:cs="Arial"/>
          <w:bCs/>
          <w:sz w:val="22"/>
          <w:szCs w:val="22"/>
        </w:rPr>
        <w:t>-</w:t>
      </w:r>
      <w:r>
        <w:rPr>
          <w:rFonts w:ascii="Arial" w:eastAsia="Symbol" w:hAnsi="Arial" w:cs="Arial"/>
          <w:bCs/>
          <w:sz w:val="22"/>
          <w:szCs w:val="22"/>
        </w:rPr>
        <w:t xml:space="preserve">planning component, you’ll need to work with your tax and legal advisors. </w:t>
      </w:r>
    </w:p>
    <w:p w14:paraId="7C56D8B0" w14:textId="16C90BB6" w:rsidR="005E3BF1" w:rsidRDefault="005E3BF1" w:rsidP="005E3BF1">
      <w:pPr>
        <w:widowControl w:val="0"/>
        <w:autoSpaceDE w:val="0"/>
        <w:autoSpaceDN w:val="0"/>
        <w:adjustRightInd w:val="0"/>
        <w:spacing w:line="360" w:lineRule="auto"/>
        <w:ind w:firstLine="720"/>
        <w:rPr>
          <w:rFonts w:ascii="Arial" w:eastAsia="Symbol" w:hAnsi="Arial" w:cs="Arial"/>
          <w:bCs/>
          <w:sz w:val="22"/>
          <w:szCs w:val="22"/>
        </w:rPr>
      </w:pPr>
      <w:r>
        <w:rPr>
          <w:rFonts w:ascii="Arial" w:eastAsia="Symbol" w:hAnsi="Arial" w:cs="Arial"/>
          <w:bCs/>
          <w:sz w:val="22"/>
          <w:szCs w:val="22"/>
        </w:rPr>
        <w:t xml:space="preserve">• </w:t>
      </w:r>
      <w:r w:rsidRPr="00B42781">
        <w:rPr>
          <w:rFonts w:ascii="Arial" w:eastAsia="Symbol" w:hAnsi="Arial" w:cs="Arial"/>
          <w:bCs/>
          <w:i/>
          <w:iCs/>
          <w:sz w:val="22"/>
          <w:szCs w:val="22"/>
        </w:rPr>
        <w:t>Your purpose in life when you retire</w:t>
      </w:r>
      <w:r>
        <w:rPr>
          <w:rFonts w:ascii="Arial" w:eastAsia="Symbol" w:hAnsi="Arial" w:cs="Arial"/>
          <w:bCs/>
          <w:sz w:val="22"/>
          <w:szCs w:val="22"/>
        </w:rPr>
        <w:t xml:space="preserve"> – </w:t>
      </w:r>
      <w:r w:rsidR="00271DC3">
        <w:rPr>
          <w:rFonts w:ascii="Arial" w:eastAsia="Symbol" w:hAnsi="Arial" w:cs="Arial"/>
          <w:bCs/>
          <w:sz w:val="22"/>
          <w:szCs w:val="22"/>
        </w:rPr>
        <w:t xml:space="preserve">Having </w:t>
      </w:r>
      <w:r w:rsidR="00271DC3" w:rsidRPr="00271DC3">
        <w:rPr>
          <w:rFonts w:ascii="Arial" w:eastAsia="Symbol" w:hAnsi="Arial" w:cs="Arial"/>
          <w:bCs/>
          <w:sz w:val="22"/>
          <w:szCs w:val="22"/>
        </w:rPr>
        <w:t xml:space="preserve">a purpose </w:t>
      </w:r>
      <w:r w:rsidR="00271DC3">
        <w:rPr>
          <w:rFonts w:ascii="Arial" w:eastAsia="Symbol" w:hAnsi="Arial" w:cs="Arial"/>
          <w:bCs/>
          <w:sz w:val="22"/>
          <w:szCs w:val="22"/>
        </w:rPr>
        <w:t>can</w:t>
      </w:r>
      <w:r w:rsidR="00271DC3" w:rsidRPr="00271DC3">
        <w:rPr>
          <w:rFonts w:ascii="Arial" w:eastAsia="Symbol" w:hAnsi="Arial" w:cs="Arial"/>
          <w:bCs/>
          <w:sz w:val="22"/>
          <w:szCs w:val="22"/>
        </w:rPr>
        <w:t xml:space="preserve"> bring fulfillment beyond financial security. </w:t>
      </w:r>
      <w:r w:rsidR="00271DC3">
        <w:rPr>
          <w:rFonts w:ascii="Arial" w:eastAsia="Symbol" w:hAnsi="Arial" w:cs="Arial"/>
          <w:bCs/>
          <w:sz w:val="22"/>
          <w:szCs w:val="22"/>
        </w:rPr>
        <w:t xml:space="preserve">Leading up to retirement, your purpose may involve providing for your </w:t>
      </w:r>
      <w:r w:rsidR="00E7100A">
        <w:rPr>
          <w:rFonts w:ascii="Arial" w:eastAsia="Symbol" w:hAnsi="Arial" w:cs="Arial"/>
          <w:bCs/>
          <w:sz w:val="22"/>
          <w:szCs w:val="22"/>
        </w:rPr>
        <w:t>immediate</w:t>
      </w:r>
      <w:r w:rsidR="007C15BC">
        <w:rPr>
          <w:rFonts w:ascii="Arial" w:eastAsia="Symbol" w:hAnsi="Arial" w:cs="Arial"/>
          <w:bCs/>
          <w:sz w:val="22"/>
          <w:szCs w:val="22"/>
        </w:rPr>
        <w:t xml:space="preserve"> </w:t>
      </w:r>
      <w:r w:rsidR="00271DC3">
        <w:rPr>
          <w:rFonts w:ascii="Arial" w:eastAsia="Symbol" w:hAnsi="Arial" w:cs="Arial"/>
          <w:bCs/>
          <w:sz w:val="22"/>
          <w:szCs w:val="22"/>
        </w:rPr>
        <w:t xml:space="preserve">family, bringing value to your profession or </w:t>
      </w:r>
      <w:r w:rsidR="007C15BC">
        <w:rPr>
          <w:rFonts w:ascii="Arial" w:eastAsia="Symbol" w:hAnsi="Arial" w:cs="Arial"/>
          <w:bCs/>
          <w:sz w:val="22"/>
          <w:szCs w:val="22"/>
        </w:rPr>
        <w:t>contributing to</w:t>
      </w:r>
      <w:r w:rsidR="00271DC3">
        <w:rPr>
          <w:rFonts w:ascii="Arial" w:eastAsia="Symbol" w:hAnsi="Arial" w:cs="Arial"/>
          <w:bCs/>
          <w:sz w:val="22"/>
          <w:szCs w:val="22"/>
        </w:rPr>
        <w:t xml:space="preserve"> your community. </w:t>
      </w:r>
      <w:r>
        <w:rPr>
          <w:rFonts w:ascii="Arial" w:eastAsia="Symbol" w:hAnsi="Arial" w:cs="Arial"/>
          <w:bCs/>
          <w:sz w:val="22"/>
          <w:szCs w:val="22"/>
        </w:rPr>
        <w:t>When you retire</w:t>
      </w:r>
      <w:r w:rsidR="00271DC3">
        <w:rPr>
          <w:rFonts w:ascii="Arial" w:eastAsia="Symbol" w:hAnsi="Arial" w:cs="Arial"/>
          <w:bCs/>
          <w:sz w:val="22"/>
          <w:szCs w:val="22"/>
        </w:rPr>
        <w:t xml:space="preserve"> and step</w:t>
      </w:r>
      <w:r>
        <w:rPr>
          <w:rFonts w:ascii="Arial" w:eastAsia="Symbol" w:hAnsi="Arial" w:cs="Arial"/>
          <w:bCs/>
          <w:sz w:val="22"/>
          <w:szCs w:val="22"/>
        </w:rPr>
        <w:t xml:space="preserve"> off </w:t>
      </w:r>
      <w:r w:rsidR="00271DC3">
        <w:rPr>
          <w:rFonts w:ascii="Arial" w:eastAsia="Symbol" w:hAnsi="Arial" w:cs="Arial"/>
          <w:bCs/>
          <w:sz w:val="22"/>
          <w:szCs w:val="22"/>
        </w:rPr>
        <w:t>your</w:t>
      </w:r>
      <w:r>
        <w:rPr>
          <w:rFonts w:ascii="Arial" w:eastAsia="Symbol" w:hAnsi="Arial" w:cs="Arial"/>
          <w:bCs/>
          <w:sz w:val="22"/>
          <w:szCs w:val="22"/>
        </w:rPr>
        <w:t xml:space="preserve"> career path, you’re entering a </w:t>
      </w:r>
      <w:r w:rsidR="00271DC3">
        <w:rPr>
          <w:rFonts w:ascii="Arial" w:eastAsia="Symbol" w:hAnsi="Arial" w:cs="Arial"/>
          <w:bCs/>
          <w:sz w:val="22"/>
          <w:szCs w:val="22"/>
        </w:rPr>
        <w:t xml:space="preserve">new </w:t>
      </w:r>
      <w:r>
        <w:rPr>
          <w:rFonts w:ascii="Arial" w:eastAsia="Symbol" w:hAnsi="Arial" w:cs="Arial"/>
          <w:bCs/>
          <w:sz w:val="22"/>
          <w:szCs w:val="22"/>
        </w:rPr>
        <w:t xml:space="preserve">world of possibilities. How will you define, and live out, your new sense of purpose at this stage of your life? Do you seek to broaden your horizons by traveling around the world? </w:t>
      </w:r>
      <w:r w:rsidR="00271DC3">
        <w:rPr>
          <w:rFonts w:ascii="Arial" w:eastAsia="Symbol" w:hAnsi="Arial" w:cs="Arial"/>
          <w:bCs/>
          <w:sz w:val="22"/>
          <w:szCs w:val="22"/>
        </w:rPr>
        <w:t xml:space="preserve">Or </w:t>
      </w:r>
      <w:r w:rsidR="007C15BC">
        <w:rPr>
          <w:rFonts w:ascii="Arial" w:eastAsia="Symbol" w:hAnsi="Arial" w:cs="Arial"/>
          <w:bCs/>
          <w:sz w:val="22"/>
          <w:szCs w:val="22"/>
        </w:rPr>
        <w:t>spend more time</w:t>
      </w:r>
      <w:r>
        <w:rPr>
          <w:rFonts w:ascii="Arial" w:eastAsia="Symbol" w:hAnsi="Arial" w:cs="Arial"/>
          <w:bCs/>
          <w:sz w:val="22"/>
          <w:szCs w:val="22"/>
        </w:rPr>
        <w:t xml:space="preserve"> volunteering? Can you </w:t>
      </w:r>
      <w:r w:rsidR="007C15BC">
        <w:rPr>
          <w:rFonts w:ascii="Arial" w:eastAsia="Symbol" w:hAnsi="Arial" w:cs="Arial"/>
          <w:bCs/>
          <w:sz w:val="22"/>
          <w:szCs w:val="22"/>
        </w:rPr>
        <w:t>pursue</w:t>
      </w:r>
      <w:r>
        <w:rPr>
          <w:rFonts w:ascii="Arial" w:eastAsia="Symbol" w:hAnsi="Arial" w:cs="Arial"/>
          <w:bCs/>
          <w:sz w:val="22"/>
          <w:szCs w:val="22"/>
        </w:rPr>
        <w:t xml:space="preserve"> hobbies that give you a chance </w:t>
      </w:r>
      <w:r w:rsidR="00E7100A">
        <w:rPr>
          <w:rFonts w:ascii="Arial" w:eastAsia="Symbol" w:hAnsi="Arial" w:cs="Arial"/>
          <w:bCs/>
          <w:sz w:val="22"/>
          <w:szCs w:val="22"/>
        </w:rPr>
        <w:t>for</w:t>
      </w:r>
      <w:r>
        <w:rPr>
          <w:rFonts w:ascii="Arial" w:eastAsia="Symbol" w:hAnsi="Arial" w:cs="Arial"/>
          <w:bCs/>
          <w:sz w:val="22"/>
          <w:szCs w:val="22"/>
        </w:rPr>
        <w:t xml:space="preserve"> self-expression? Each of these choices will carry different financial implications </w:t>
      </w:r>
      <w:r w:rsidR="0014767C">
        <w:rPr>
          <w:rFonts w:ascii="Arial" w:eastAsia="Symbol" w:hAnsi="Arial" w:cs="Arial"/>
          <w:bCs/>
          <w:sz w:val="22"/>
          <w:szCs w:val="22"/>
        </w:rPr>
        <w:t>for</w:t>
      </w:r>
      <w:r>
        <w:rPr>
          <w:rFonts w:ascii="Arial" w:eastAsia="Symbol" w:hAnsi="Arial" w:cs="Arial"/>
          <w:bCs/>
          <w:sz w:val="22"/>
          <w:szCs w:val="22"/>
        </w:rPr>
        <w:t xml:space="preserve"> how much you’ll need to accumulate for retirement and how much</w:t>
      </w:r>
      <w:r w:rsidR="00E7100A">
        <w:rPr>
          <w:rFonts w:ascii="Arial" w:eastAsia="Symbol" w:hAnsi="Arial" w:cs="Arial"/>
          <w:bCs/>
          <w:sz w:val="22"/>
          <w:szCs w:val="22"/>
        </w:rPr>
        <w:t xml:space="preserve"> income</w:t>
      </w:r>
      <w:r>
        <w:rPr>
          <w:rFonts w:ascii="Arial" w:eastAsia="Symbol" w:hAnsi="Arial" w:cs="Arial"/>
          <w:bCs/>
          <w:sz w:val="22"/>
          <w:szCs w:val="22"/>
        </w:rPr>
        <w:t xml:space="preserve"> you will need to take out each year from your retirement accounts, such as your IRA and 401(k). </w:t>
      </w:r>
    </w:p>
    <w:p w14:paraId="2AC3BFA4" w14:textId="2F16B8DC" w:rsidR="005E3BF1" w:rsidRDefault="005E3BF1" w:rsidP="005E3BF1">
      <w:pPr>
        <w:widowControl w:val="0"/>
        <w:autoSpaceDE w:val="0"/>
        <w:autoSpaceDN w:val="0"/>
        <w:adjustRightInd w:val="0"/>
        <w:spacing w:line="360" w:lineRule="auto"/>
        <w:rPr>
          <w:rFonts w:ascii="Arial" w:eastAsia="Symbol" w:hAnsi="Arial" w:cs="Arial"/>
          <w:bCs/>
          <w:sz w:val="22"/>
          <w:szCs w:val="22"/>
        </w:rPr>
      </w:pPr>
      <w:r>
        <w:rPr>
          <w:rFonts w:ascii="Arial" w:eastAsia="Symbol" w:hAnsi="Arial" w:cs="Arial"/>
          <w:bCs/>
          <w:sz w:val="22"/>
          <w:szCs w:val="22"/>
        </w:rPr>
        <w:tab/>
        <w:t xml:space="preserve">• </w:t>
      </w:r>
      <w:r w:rsidRPr="00B80D07">
        <w:rPr>
          <w:rFonts w:ascii="Arial" w:eastAsia="Symbol" w:hAnsi="Arial" w:cs="Arial"/>
          <w:bCs/>
          <w:i/>
          <w:iCs/>
          <w:sz w:val="22"/>
          <w:szCs w:val="22"/>
        </w:rPr>
        <w:t>Your health</w:t>
      </w:r>
      <w:r>
        <w:rPr>
          <w:rFonts w:ascii="Arial" w:eastAsia="Symbol" w:hAnsi="Arial" w:cs="Arial"/>
          <w:bCs/>
          <w:sz w:val="22"/>
          <w:szCs w:val="22"/>
        </w:rPr>
        <w:t xml:space="preserve"> – Your physical and mental health can play big roles in your financial plans </w:t>
      </w:r>
      <w:r>
        <w:rPr>
          <w:rFonts w:ascii="Arial" w:eastAsia="Symbol" w:hAnsi="Arial" w:cs="Arial"/>
          <w:bCs/>
          <w:sz w:val="22"/>
          <w:szCs w:val="22"/>
        </w:rPr>
        <w:lastRenderedPageBreak/>
        <w:t xml:space="preserve">and outlook. On the most basic level, </w:t>
      </w:r>
      <w:r w:rsidRPr="000B224D">
        <w:rPr>
          <w:rFonts w:ascii="Arial" w:eastAsia="Symbol" w:hAnsi="Arial" w:cs="Arial"/>
          <w:bCs/>
          <w:sz w:val="22"/>
          <w:szCs w:val="22"/>
        </w:rPr>
        <w:t xml:space="preserve">the healthier you are, and the better you take care of yourself, the lower your health care bills will likely be during retirement, which will </w:t>
      </w:r>
      <w:r>
        <w:rPr>
          <w:rFonts w:ascii="Arial" w:eastAsia="Symbol" w:hAnsi="Arial" w:cs="Arial"/>
          <w:bCs/>
          <w:sz w:val="22"/>
          <w:szCs w:val="22"/>
        </w:rPr>
        <w:t>affect</w:t>
      </w:r>
      <w:r w:rsidRPr="000B224D">
        <w:rPr>
          <w:rFonts w:ascii="Arial" w:eastAsia="Symbol" w:hAnsi="Arial" w:cs="Arial"/>
          <w:bCs/>
          <w:sz w:val="22"/>
          <w:szCs w:val="22"/>
        </w:rPr>
        <w:t xml:space="preserve"> the amount you need to put away for health care.</w:t>
      </w:r>
      <w:r>
        <w:rPr>
          <w:rFonts w:ascii="Arial" w:eastAsia="Symbol" w:hAnsi="Arial" w:cs="Arial"/>
          <w:bCs/>
          <w:sz w:val="22"/>
          <w:szCs w:val="22"/>
        </w:rPr>
        <w:t xml:space="preserve"> And you also may need to prepare for the costs of long-term care, which can be enormous </w:t>
      </w:r>
      <w:r w:rsidR="0014767C">
        <w:rPr>
          <w:rFonts w:ascii="Arial" w:eastAsia="Symbol" w:hAnsi="Arial" w:cs="Arial"/>
          <w:bCs/>
          <w:sz w:val="22"/>
          <w:szCs w:val="22"/>
        </w:rPr>
        <w:t>—</w:t>
      </w:r>
      <w:r>
        <w:rPr>
          <w:rFonts w:ascii="Arial" w:eastAsia="Symbol" w:hAnsi="Arial" w:cs="Arial"/>
          <w:bCs/>
          <w:sz w:val="22"/>
          <w:szCs w:val="22"/>
        </w:rPr>
        <w:t xml:space="preserve"> in fact, a private room in a nursing home</w:t>
      </w:r>
      <w:r w:rsidR="00B92005">
        <w:rPr>
          <w:rFonts w:ascii="Arial" w:eastAsia="Symbol" w:hAnsi="Arial" w:cs="Arial"/>
          <w:bCs/>
          <w:sz w:val="22"/>
          <w:szCs w:val="22"/>
        </w:rPr>
        <w:t xml:space="preserve"> in </w:t>
      </w:r>
      <w:r>
        <w:rPr>
          <w:rFonts w:ascii="Arial" w:eastAsia="Symbol" w:hAnsi="Arial" w:cs="Arial"/>
          <w:bCs/>
          <w:sz w:val="22"/>
          <w:szCs w:val="22"/>
        </w:rPr>
        <w:t>can easily cost $100,000 per year, according to Genworth</w:t>
      </w:r>
      <w:r w:rsidR="0014767C">
        <w:rPr>
          <w:rFonts w:ascii="Arial" w:eastAsia="Symbol" w:hAnsi="Arial" w:cs="Arial"/>
          <w:bCs/>
          <w:sz w:val="22"/>
          <w:szCs w:val="22"/>
        </w:rPr>
        <w:t>,</w:t>
      </w:r>
      <w:r>
        <w:rPr>
          <w:rFonts w:ascii="Arial" w:eastAsia="Symbol" w:hAnsi="Arial" w:cs="Arial"/>
          <w:bCs/>
          <w:sz w:val="22"/>
          <w:szCs w:val="22"/>
        </w:rPr>
        <w:t xml:space="preserve"> an insurance company. </w:t>
      </w:r>
    </w:p>
    <w:p w14:paraId="329BB90A" w14:textId="750C4620" w:rsidR="005E3BF1" w:rsidRDefault="005E3BF1" w:rsidP="005E3BF1">
      <w:pPr>
        <w:widowControl w:val="0"/>
        <w:autoSpaceDE w:val="0"/>
        <w:autoSpaceDN w:val="0"/>
        <w:adjustRightInd w:val="0"/>
        <w:spacing w:line="360" w:lineRule="auto"/>
        <w:rPr>
          <w:rFonts w:ascii="Arial" w:eastAsia="Symbol" w:hAnsi="Arial" w:cs="Arial"/>
          <w:bCs/>
          <w:sz w:val="22"/>
          <w:szCs w:val="22"/>
        </w:rPr>
      </w:pPr>
      <w:r>
        <w:rPr>
          <w:rFonts w:ascii="Arial" w:eastAsia="Symbol" w:hAnsi="Arial" w:cs="Arial"/>
          <w:bCs/>
          <w:sz w:val="22"/>
          <w:szCs w:val="22"/>
        </w:rPr>
        <w:tab/>
        <w:t>It can be challenging to weave all these elements into a single, unified vision, so you may want to get some help from a financial professional. But, in any case, be prepared to look at your situation holistically because, when putting together a lifetime’s financial strategy, every part of your life matters.</w:t>
      </w:r>
    </w:p>
    <w:p w14:paraId="1B1692E5" w14:textId="77777777" w:rsidR="005E3BF1" w:rsidRDefault="005E3BF1" w:rsidP="005E3BF1">
      <w:pPr>
        <w:widowControl w:val="0"/>
        <w:autoSpaceDE w:val="0"/>
        <w:autoSpaceDN w:val="0"/>
        <w:adjustRightInd w:val="0"/>
        <w:rPr>
          <w:rFonts w:ascii="Arial" w:eastAsia="Symbol" w:hAnsi="Arial" w:cs="Arial"/>
          <w:bCs/>
          <w:sz w:val="22"/>
          <w:szCs w:val="22"/>
        </w:rPr>
      </w:pPr>
    </w:p>
    <w:p w14:paraId="2C70ABDB" w14:textId="77777777" w:rsidR="00225E90" w:rsidRDefault="00225E90" w:rsidP="005E3BF1">
      <w:pPr>
        <w:widowControl w:val="0"/>
        <w:autoSpaceDE w:val="0"/>
        <w:autoSpaceDN w:val="0"/>
        <w:adjustRightInd w:val="0"/>
        <w:rPr>
          <w:rFonts w:ascii="Arial" w:eastAsia="Symbol" w:hAnsi="Arial" w:cs="Arial"/>
          <w:bCs/>
          <w:sz w:val="22"/>
          <w:szCs w:val="22"/>
        </w:rPr>
      </w:pPr>
    </w:p>
    <w:p w14:paraId="6B49419A" w14:textId="77777777" w:rsidR="00225E90" w:rsidRPr="001C53B0" w:rsidRDefault="00225E90" w:rsidP="00225E90">
      <w:pPr>
        <w:rPr>
          <w:rFonts w:ascii="Arial" w:hAnsi="Arial" w:cs="Arial"/>
          <w:i/>
          <w:sz w:val="22"/>
          <w:szCs w:val="22"/>
        </w:rPr>
      </w:pPr>
      <w:r w:rsidRPr="001C53B0">
        <w:rPr>
          <w:rFonts w:ascii="Arial" w:hAnsi="Arial" w:cs="Arial"/>
          <w:i/>
          <w:sz w:val="22"/>
          <w:szCs w:val="22"/>
        </w:rPr>
        <w:t>This article was written by Edward Jones for use by your local Edward Jones Financial Advisor.</w:t>
      </w:r>
    </w:p>
    <w:p w14:paraId="74669E30" w14:textId="77777777" w:rsidR="00225E90" w:rsidRDefault="00225E90" w:rsidP="00225E90">
      <w:pPr>
        <w:rPr>
          <w:rFonts w:ascii="Arial" w:hAnsi="Arial" w:cs="Arial"/>
          <w:i/>
          <w:sz w:val="22"/>
          <w:szCs w:val="22"/>
        </w:rPr>
      </w:pPr>
      <w:r w:rsidRPr="001C53B0">
        <w:rPr>
          <w:rFonts w:ascii="Arial" w:hAnsi="Arial" w:cs="Arial"/>
          <w:i/>
          <w:sz w:val="22"/>
          <w:szCs w:val="22"/>
        </w:rPr>
        <w:t>Edward Jones, Member SIPC</w:t>
      </w:r>
    </w:p>
    <w:p w14:paraId="670FFC27" w14:textId="77777777" w:rsidR="00225E90" w:rsidRDefault="00225E90" w:rsidP="005E3BF1">
      <w:pPr>
        <w:widowControl w:val="0"/>
        <w:autoSpaceDE w:val="0"/>
        <w:autoSpaceDN w:val="0"/>
        <w:adjustRightInd w:val="0"/>
        <w:rPr>
          <w:rFonts w:ascii="Arial" w:eastAsia="Symbol" w:hAnsi="Arial" w:cs="Arial"/>
          <w:bCs/>
          <w:sz w:val="22"/>
          <w:szCs w:val="22"/>
        </w:rPr>
      </w:pPr>
    </w:p>
    <w:p w14:paraId="40AE2281" w14:textId="77777777" w:rsidR="005E3BF1" w:rsidRPr="001C53B0" w:rsidRDefault="005E3BF1" w:rsidP="005E3BF1">
      <w:pPr>
        <w:pStyle w:val="NormalWeb"/>
        <w:spacing w:before="2" w:after="2" w:line="360" w:lineRule="auto"/>
        <w:ind w:left="3600" w:firstLine="720"/>
        <w:rPr>
          <w:rFonts w:ascii="Arial" w:hAnsi="Arial" w:cs="Arial"/>
          <w:sz w:val="22"/>
          <w:szCs w:val="22"/>
        </w:rPr>
      </w:pPr>
      <w:r w:rsidRPr="001C53B0">
        <w:rPr>
          <w:rFonts w:ascii="Arial" w:hAnsi="Arial" w:cs="Arial"/>
          <w:sz w:val="22"/>
          <w:szCs w:val="22"/>
        </w:rPr>
        <w:t>###</w:t>
      </w:r>
    </w:p>
    <w:p w14:paraId="736E8B2C" w14:textId="75421C74" w:rsidR="005E3BF1" w:rsidRPr="001C53B0" w:rsidRDefault="005E3BF1" w:rsidP="005E3BF1">
      <w:pPr>
        <w:rPr>
          <w:rFonts w:ascii="Arial" w:hAnsi="Arial" w:cs="Arial"/>
          <w:sz w:val="22"/>
          <w:szCs w:val="22"/>
        </w:rPr>
      </w:pP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Pr>
          <w:rFonts w:ascii="Arial" w:hAnsi="Arial" w:cs="Arial"/>
          <w:sz w:val="22"/>
          <w:szCs w:val="22"/>
        </w:rPr>
        <w:t>5</w:t>
      </w:r>
      <w:r w:rsidR="00225E90">
        <w:rPr>
          <w:rFonts w:ascii="Arial" w:hAnsi="Arial" w:cs="Arial"/>
          <w:sz w:val="22"/>
          <w:szCs w:val="22"/>
        </w:rPr>
        <w:t>66</w:t>
      </w:r>
      <w:r>
        <w:rPr>
          <w:rFonts w:ascii="Arial" w:hAnsi="Arial" w:cs="Arial"/>
          <w:sz w:val="22"/>
          <w:szCs w:val="22"/>
        </w:rPr>
        <w:t xml:space="preserve"> </w:t>
      </w:r>
      <w:r w:rsidRPr="001C53B0">
        <w:rPr>
          <w:rFonts w:ascii="Arial" w:hAnsi="Arial" w:cs="Arial"/>
          <w:sz w:val="22"/>
          <w:szCs w:val="22"/>
        </w:rPr>
        <w:t>words</w:t>
      </w:r>
    </w:p>
    <w:p w14:paraId="72DE0ECB" w14:textId="77777777" w:rsidR="005E3BF1" w:rsidRPr="001C53B0" w:rsidRDefault="005E3BF1" w:rsidP="005E3BF1">
      <w:pPr>
        <w:ind w:left="6480" w:firstLine="720"/>
        <w:rPr>
          <w:rFonts w:ascii="Arial" w:hAnsi="Arial" w:cs="Arial"/>
          <w:sz w:val="22"/>
          <w:szCs w:val="22"/>
        </w:rPr>
      </w:pPr>
    </w:p>
    <w:p w14:paraId="4BEA6CAB" w14:textId="77777777" w:rsidR="005E3BF1" w:rsidRPr="001C53B0" w:rsidRDefault="005E3BF1" w:rsidP="005E3BF1">
      <w:pPr>
        <w:ind w:left="2160" w:firstLine="720"/>
        <w:rPr>
          <w:rFonts w:ascii="Arial" w:hAnsi="Arial" w:cs="Arial"/>
          <w:sz w:val="22"/>
          <w:szCs w:val="22"/>
        </w:rPr>
      </w:pPr>
    </w:p>
    <w:p w14:paraId="4C2E0DCD" w14:textId="77777777" w:rsidR="005E3BF1" w:rsidRDefault="005E3BF1" w:rsidP="005E3BF1">
      <w:pPr>
        <w:rPr>
          <w:rFonts w:ascii="Arial" w:hAnsi="Arial" w:cs="Arial"/>
          <w:i/>
          <w:sz w:val="22"/>
          <w:szCs w:val="22"/>
        </w:rPr>
      </w:pPr>
    </w:p>
    <w:p w14:paraId="1DD44E50" w14:textId="77777777" w:rsidR="005E3BF1" w:rsidRDefault="005E3BF1" w:rsidP="005E3BF1">
      <w:pPr>
        <w:rPr>
          <w:rFonts w:ascii="Arial" w:hAnsi="Arial" w:cs="Arial"/>
          <w:i/>
          <w:sz w:val="22"/>
          <w:szCs w:val="22"/>
        </w:rPr>
      </w:pPr>
    </w:p>
    <w:p w14:paraId="74CD088F" w14:textId="77777777" w:rsidR="005E3BF1" w:rsidRDefault="005E3BF1" w:rsidP="005E3BF1">
      <w:pPr>
        <w:rPr>
          <w:rFonts w:ascii="Arial" w:hAnsi="Arial" w:cs="Arial"/>
          <w:i/>
          <w:sz w:val="22"/>
          <w:szCs w:val="22"/>
        </w:rPr>
      </w:pPr>
      <w:r>
        <w:rPr>
          <w:rFonts w:ascii="Arial" w:hAnsi="Arial" w:cs="Arial"/>
          <w:i/>
          <w:sz w:val="22"/>
          <w:szCs w:val="22"/>
        </w:rPr>
        <w:br w:type="page"/>
      </w:r>
    </w:p>
    <w:p w14:paraId="41B4978E" w14:textId="77777777" w:rsidR="00F977F1" w:rsidRDefault="00F977F1"/>
    <w:sectPr w:rsidR="00F97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F1"/>
    <w:rsid w:val="000F506E"/>
    <w:rsid w:val="0014767C"/>
    <w:rsid w:val="00225E90"/>
    <w:rsid w:val="00271AC9"/>
    <w:rsid w:val="00271DC3"/>
    <w:rsid w:val="00343C10"/>
    <w:rsid w:val="003A5AE2"/>
    <w:rsid w:val="00423E57"/>
    <w:rsid w:val="00455D4E"/>
    <w:rsid w:val="00546E95"/>
    <w:rsid w:val="00570233"/>
    <w:rsid w:val="005E3BF1"/>
    <w:rsid w:val="00611503"/>
    <w:rsid w:val="006C73BE"/>
    <w:rsid w:val="007C15BC"/>
    <w:rsid w:val="007E37D0"/>
    <w:rsid w:val="007F1B72"/>
    <w:rsid w:val="00B728A9"/>
    <w:rsid w:val="00B92005"/>
    <w:rsid w:val="00BF1CFB"/>
    <w:rsid w:val="00D35789"/>
    <w:rsid w:val="00D92E60"/>
    <w:rsid w:val="00DD7EC6"/>
    <w:rsid w:val="00E7100A"/>
    <w:rsid w:val="00F9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87B2"/>
  <w15:chartTrackingRefBased/>
  <w15:docId w15:val="{E3C07BE7-6A8C-49C2-BC14-D304FD83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F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5E3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B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B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B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B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BF1"/>
    <w:rPr>
      <w:rFonts w:eastAsiaTheme="majorEastAsia" w:cstheme="majorBidi"/>
      <w:color w:val="272727" w:themeColor="text1" w:themeTint="D8"/>
    </w:rPr>
  </w:style>
  <w:style w:type="paragraph" w:styleId="Title">
    <w:name w:val="Title"/>
    <w:basedOn w:val="Normal"/>
    <w:next w:val="Normal"/>
    <w:link w:val="TitleChar"/>
    <w:uiPriority w:val="10"/>
    <w:qFormat/>
    <w:rsid w:val="005E3B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BF1"/>
    <w:pPr>
      <w:spacing w:before="160"/>
      <w:jc w:val="center"/>
    </w:pPr>
    <w:rPr>
      <w:i/>
      <w:iCs/>
      <w:color w:val="404040" w:themeColor="text1" w:themeTint="BF"/>
    </w:rPr>
  </w:style>
  <w:style w:type="character" w:customStyle="1" w:styleId="QuoteChar">
    <w:name w:val="Quote Char"/>
    <w:basedOn w:val="DefaultParagraphFont"/>
    <w:link w:val="Quote"/>
    <w:uiPriority w:val="29"/>
    <w:rsid w:val="005E3BF1"/>
    <w:rPr>
      <w:i/>
      <w:iCs/>
      <w:color w:val="404040" w:themeColor="text1" w:themeTint="BF"/>
    </w:rPr>
  </w:style>
  <w:style w:type="paragraph" w:styleId="ListParagraph">
    <w:name w:val="List Paragraph"/>
    <w:basedOn w:val="Normal"/>
    <w:uiPriority w:val="34"/>
    <w:qFormat/>
    <w:rsid w:val="005E3BF1"/>
    <w:pPr>
      <w:ind w:left="720"/>
      <w:contextualSpacing/>
    </w:pPr>
  </w:style>
  <w:style w:type="character" w:styleId="IntenseEmphasis">
    <w:name w:val="Intense Emphasis"/>
    <w:basedOn w:val="DefaultParagraphFont"/>
    <w:uiPriority w:val="21"/>
    <w:qFormat/>
    <w:rsid w:val="005E3BF1"/>
    <w:rPr>
      <w:i/>
      <w:iCs/>
      <w:color w:val="0F4761" w:themeColor="accent1" w:themeShade="BF"/>
    </w:rPr>
  </w:style>
  <w:style w:type="paragraph" w:styleId="IntenseQuote">
    <w:name w:val="Intense Quote"/>
    <w:basedOn w:val="Normal"/>
    <w:next w:val="Normal"/>
    <w:link w:val="IntenseQuoteChar"/>
    <w:uiPriority w:val="30"/>
    <w:qFormat/>
    <w:rsid w:val="005E3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BF1"/>
    <w:rPr>
      <w:i/>
      <w:iCs/>
      <w:color w:val="0F4761" w:themeColor="accent1" w:themeShade="BF"/>
    </w:rPr>
  </w:style>
  <w:style w:type="character" w:styleId="IntenseReference">
    <w:name w:val="Intense Reference"/>
    <w:basedOn w:val="DefaultParagraphFont"/>
    <w:uiPriority w:val="32"/>
    <w:qFormat/>
    <w:rsid w:val="005E3BF1"/>
    <w:rPr>
      <w:b/>
      <w:bCs/>
      <w:smallCaps/>
      <w:color w:val="0F4761" w:themeColor="accent1" w:themeShade="BF"/>
      <w:spacing w:val="5"/>
    </w:rPr>
  </w:style>
  <w:style w:type="paragraph" w:styleId="NormalWeb">
    <w:name w:val="Normal (Web)"/>
    <w:basedOn w:val="Normal"/>
    <w:uiPriority w:val="99"/>
    <w:rsid w:val="005E3BF1"/>
    <w:pPr>
      <w:suppressAutoHyphens/>
    </w:pPr>
    <w:rPr>
      <w:rFonts w:ascii="Times" w:hAnsi="Times"/>
      <w:sz w:val="20"/>
      <w:szCs w:val="20"/>
      <w:lang w:eastAsia="ar-SA"/>
    </w:rPr>
  </w:style>
  <w:style w:type="paragraph" w:styleId="Revision">
    <w:name w:val="Revision"/>
    <w:hidden/>
    <w:uiPriority w:val="99"/>
    <w:semiHidden/>
    <w:rsid w:val="00E7100A"/>
    <w:pPr>
      <w:spacing w:after="0" w:line="240" w:lineRule="auto"/>
    </w:pPr>
    <w:rPr>
      <w:rFonts w:ascii="Times New Roman" w:eastAsia="Times New Roman" w:hAnsi="Times New Roman" w:cs="Times New Roman"/>
      <w:kern w:val="0"/>
      <w:lang w:eastAsia="zh-CN"/>
      <w14:ligatures w14:val="none"/>
    </w:rPr>
  </w:style>
  <w:style w:type="character" w:styleId="CommentReference">
    <w:name w:val="annotation reference"/>
    <w:basedOn w:val="DefaultParagraphFont"/>
    <w:uiPriority w:val="99"/>
    <w:semiHidden/>
    <w:unhideWhenUsed/>
    <w:rsid w:val="00D35789"/>
    <w:rPr>
      <w:sz w:val="16"/>
      <w:szCs w:val="16"/>
    </w:rPr>
  </w:style>
  <w:style w:type="paragraph" w:styleId="CommentText">
    <w:name w:val="annotation text"/>
    <w:basedOn w:val="Normal"/>
    <w:link w:val="CommentTextChar"/>
    <w:uiPriority w:val="99"/>
    <w:unhideWhenUsed/>
    <w:rsid w:val="00D35789"/>
    <w:rPr>
      <w:sz w:val="20"/>
      <w:szCs w:val="20"/>
    </w:rPr>
  </w:style>
  <w:style w:type="character" w:customStyle="1" w:styleId="CommentTextChar">
    <w:name w:val="Comment Text Char"/>
    <w:basedOn w:val="DefaultParagraphFont"/>
    <w:link w:val="CommentText"/>
    <w:uiPriority w:val="99"/>
    <w:rsid w:val="00D35789"/>
    <w:rPr>
      <w:rFonts w:ascii="Times New Roman" w:eastAsia="Times New Roma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35789"/>
    <w:rPr>
      <w:b/>
      <w:bCs/>
    </w:rPr>
  </w:style>
  <w:style w:type="character" w:customStyle="1" w:styleId="CommentSubjectChar">
    <w:name w:val="Comment Subject Char"/>
    <w:basedOn w:val="CommentTextChar"/>
    <w:link w:val="CommentSubject"/>
    <w:uiPriority w:val="99"/>
    <w:semiHidden/>
    <w:rsid w:val="00D35789"/>
    <w:rPr>
      <w:rFonts w:ascii="Times New Roman" w:eastAsia="Times New Roma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612</Words>
  <Characters>2946</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Wiederanders,Ellen</dc:creator>
  <cp:keywords/>
  <dc:description/>
  <cp:lastModifiedBy>Wiederanders,Ellen</cp:lastModifiedBy>
  <cp:revision>4</cp:revision>
  <cp:lastPrinted>2025-07-16T16:50:00Z</cp:lastPrinted>
  <dcterms:created xsi:type="dcterms:W3CDTF">2025-07-24T15:50:00Z</dcterms:created>
  <dcterms:modified xsi:type="dcterms:W3CDTF">2025-07-24T15:59:00Z</dcterms:modified>
</cp:coreProperties>
</file>