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67EC" w14:textId="0F0E7822" w:rsidR="00CD400C" w:rsidRPr="00657C1C" w:rsidRDefault="00CD400C" w:rsidP="00CD400C">
      <w:pPr>
        <w:spacing w:after="0" w:line="360" w:lineRule="auto"/>
        <w:jc w:val="center"/>
        <w:rPr>
          <w:rFonts w:ascii="Arial" w:hAnsi="Arial" w:cs="Arial"/>
          <w:sz w:val="22"/>
          <w:szCs w:val="22"/>
        </w:rPr>
      </w:pPr>
      <w:r w:rsidRPr="00657C1C">
        <w:rPr>
          <w:rFonts w:ascii="Arial" w:hAnsi="Arial" w:cs="Arial"/>
          <w:sz w:val="22"/>
          <w:szCs w:val="22"/>
        </w:rPr>
        <w:t>Financial Focus®</w:t>
      </w:r>
    </w:p>
    <w:p w14:paraId="2BA8DC1A" w14:textId="28422E3E" w:rsidR="00CD400C" w:rsidRDefault="00657C1C" w:rsidP="00CD400C">
      <w:pPr>
        <w:spacing w:after="0" w:line="360" w:lineRule="auto"/>
        <w:jc w:val="center"/>
        <w:rPr>
          <w:rFonts w:ascii="Arial" w:hAnsi="Arial" w:cs="Arial"/>
          <w:b/>
          <w:bCs/>
          <w:sz w:val="22"/>
          <w:szCs w:val="22"/>
        </w:rPr>
      </w:pPr>
      <w:r>
        <w:rPr>
          <w:rFonts w:ascii="Arial" w:hAnsi="Arial" w:cs="Arial"/>
          <w:b/>
          <w:bCs/>
          <w:sz w:val="22"/>
          <w:szCs w:val="22"/>
        </w:rPr>
        <w:t>R</w:t>
      </w:r>
      <w:r w:rsidRPr="00657C1C">
        <w:rPr>
          <w:rFonts w:ascii="Arial" w:hAnsi="Arial" w:cs="Arial"/>
          <w:b/>
          <w:bCs/>
          <w:sz w:val="22"/>
          <w:szCs w:val="22"/>
        </w:rPr>
        <w:t xml:space="preserve">eclaim </w:t>
      </w:r>
      <w:r w:rsidR="00927CAC">
        <w:rPr>
          <w:rFonts w:ascii="Arial" w:hAnsi="Arial" w:cs="Arial"/>
          <w:b/>
          <w:bCs/>
          <w:sz w:val="22"/>
          <w:szCs w:val="22"/>
        </w:rPr>
        <w:t xml:space="preserve">your </w:t>
      </w:r>
      <w:r w:rsidRPr="00657C1C">
        <w:rPr>
          <w:rFonts w:ascii="Arial" w:hAnsi="Arial" w:cs="Arial"/>
          <w:b/>
          <w:bCs/>
          <w:sz w:val="22"/>
          <w:szCs w:val="22"/>
        </w:rPr>
        <w:t>financial footing</w:t>
      </w:r>
      <w:r>
        <w:rPr>
          <w:rFonts w:ascii="Arial" w:hAnsi="Arial" w:cs="Arial"/>
          <w:b/>
          <w:bCs/>
          <w:sz w:val="22"/>
          <w:szCs w:val="22"/>
        </w:rPr>
        <w:t xml:space="preserve"> after the shutdown</w:t>
      </w:r>
    </w:p>
    <w:p w14:paraId="46768211" w14:textId="77777777" w:rsidR="00657C1C" w:rsidRPr="00CD400C" w:rsidRDefault="00657C1C" w:rsidP="00CD400C">
      <w:pPr>
        <w:spacing w:after="0" w:line="360" w:lineRule="auto"/>
        <w:jc w:val="center"/>
        <w:rPr>
          <w:rFonts w:ascii="Arial" w:hAnsi="Arial" w:cs="Arial"/>
          <w:sz w:val="22"/>
          <w:szCs w:val="22"/>
        </w:rPr>
      </w:pPr>
    </w:p>
    <w:p w14:paraId="293A4B18" w14:textId="0E994EB1" w:rsidR="00CD400C" w:rsidRPr="00657C1C" w:rsidRDefault="00CD400C" w:rsidP="00CD400C">
      <w:pPr>
        <w:spacing w:after="0" w:line="360" w:lineRule="auto"/>
        <w:ind w:firstLine="720"/>
        <w:rPr>
          <w:rFonts w:ascii="Arial" w:hAnsi="Arial" w:cs="Arial"/>
          <w:sz w:val="22"/>
          <w:szCs w:val="22"/>
        </w:rPr>
      </w:pPr>
      <w:r w:rsidRPr="00657C1C">
        <w:rPr>
          <w:rFonts w:ascii="Arial" w:hAnsi="Arial" w:cs="Arial"/>
          <w:sz w:val="22"/>
          <w:szCs w:val="22"/>
        </w:rPr>
        <w:t xml:space="preserve">Now that the government has reopened, </w:t>
      </w:r>
      <w:r w:rsidR="00657C1C">
        <w:rPr>
          <w:rFonts w:ascii="Arial" w:hAnsi="Arial" w:cs="Arial"/>
          <w:sz w:val="22"/>
          <w:szCs w:val="22"/>
        </w:rPr>
        <w:t xml:space="preserve">you may be among the </w:t>
      </w:r>
      <w:r w:rsidR="007029AC">
        <w:rPr>
          <w:rFonts w:ascii="Arial" w:hAnsi="Arial" w:cs="Arial"/>
          <w:sz w:val="22"/>
          <w:szCs w:val="22"/>
        </w:rPr>
        <w:t>million-plus</w:t>
      </w:r>
      <w:r w:rsidR="00657C1C">
        <w:rPr>
          <w:rFonts w:ascii="Arial" w:hAnsi="Arial" w:cs="Arial"/>
          <w:sz w:val="22"/>
          <w:szCs w:val="22"/>
        </w:rPr>
        <w:t xml:space="preserve"> people who</w:t>
      </w:r>
      <w:r w:rsidRPr="00657C1C">
        <w:rPr>
          <w:rFonts w:ascii="Arial" w:hAnsi="Arial" w:cs="Arial"/>
          <w:sz w:val="22"/>
          <w:szCs w:val="22"/>
        </w:rPr>
        <w:t xml:space="preserve"> will be watching for their back pay. </w:t>
      </w:r>
      <w:r w:rsidR="00593A84">
        <w:rPr>
          <w:rFonts w:ascii="Arial" w:hAnsi="Arial" w:cs="Arial"/>
          <w:sz w:val="22"/>
          <w:szCs w:val="22"/>
        </w:rPr>
        <w:t>W</w:t>
      </w:r>
      <w:r w:rsidRPr="00657C1C">
        <w:rPr>
          <w:rFonts w:ascii="Arial" w:hAnsi="Arial" w:cs="Arial"/>
          <w:sz w:val="22"/>
          <w:szCs w:val="22"/>
        </w:rPr>
        <w:t>hen it comes, after</w:t>
      </w:r>
      <w:r w:rsidR="001D5AA6">
        <w:rPr>
          <w:rFonts w:ascii="Arial" w:hAnsi="Arial" w:cs="Arial"/>
          <w:sz w:val="22"/>
          <w:szCs w:val="22"/>
        </w:rPr>
        <w:t xml:space="preserve"> the </w:t>
      </w:r>
      <w:r w:rsidR="00A23631">
        <w:rPr>
          <w:rFonts w:ascii="Arial" w:hAnsi="Arial" w:cs="Arial"/>
          <w:sz w:val="22"/>
          <w:szCs w:val="22"/>
        </w:rPr>
        <w:t>tense</w:t>
      </w:r>
      <w:r w:rsidR="00B22C4C">
        <w:rPr>
          <w:rFonts w:ascii="Arial" w:hAnsi="Arial" w:cs="Arial"/>
          <w:sz w:val="22"/>
          <w:szCs w:val="22"/>
        </w:rPr>
        <w:t>,</w:t>
      </w:r>
      <w:r w:rsidR="00593A84">
        <w:rPr>
          <w:rFonts w:ascii="Arial" w:hAnsi="Arial" w:cs="Arial"/>
          <w:sz w:val="22"/>
          <w:szCs w:val="22"/>
        </w:rPr>
        <w:t xml:space="preserve"> </w:t>
      </w:r>
      <w:r w:rsidR="00743FAE">
        <w:rPr>
          <w:rFonts w:ascii="Arial" w:hAnsi="Arial" w:cs="Arial"/>
          <w:sz w:val="22"/>
          <w:szCs w:val="22"/>
        </w:rPr>
        <w:t>long</w:t>
      </w:r>
      <w:r w:rsidR="00657C1C">
        <w:rPr>
          <w:rFonts w:ascii="Arial" w:hAnsi="Arial" w:cs="Arial"/>
          <w:sz w:val="22"/>
          <w:szCs w:val="22"/>
        </w:rPr>
        <w:t xml:space="preserve"> </w:t>
      </w:r>
      <w:r w:rsidR="00B70F46" w:rsidRPr="00657C1C">
        <w:rPr>
          <w:rFonts w:ascii="Arial" w:hAnsi="Arial" w:cs="Arial"/>
          <w:sz w:val="22"/>
          <w:szCs w:val="22"/>
        </w:rPr>
        <w:t>and frugal weeks</w:t>
      </w:r>
      <w:r w:rsidRPr="00657C1C">
        <w:rPr>
          <w:rFonts w:ascii="Arial" w:hAnsi="Arial" w:cs="Arial"/>
          <w:sz w:val="22"/>
          <w:szCs w:val="22"/>
        </w:rPr>
        <w:t xml:space="preserve">, it may feel like a windfall. But of course, it is not. It's </w:t>
      </w:r>
      <w:r w:rsidR="00B70F46" w:rsidRPr="00657C1C">
        <w:rPr>
          <w:rFonts w:ascii="Arial" w:hAnsi="Arial" w:cs="Arial"/>
          <w:sz w:val="22"/>
          <w:szCs w:val="22"/>
        </w:rPr>
        <w:t>simply</w:t>
      </w:r>
      <w:r w:rsidRPr="00657C1C">
        <w:rPr>
          <w:rFonts w:ascii="Arial" w:hAnsi="Arial" w:cs="Arial"/>
          <w:sz w:val="22"/>
          <w:szCs w:val="22"/>
        </w:rPr>
        <w:t xml:space="preserve"> catching </w:t>
      </w:r>
      <w:r w:rsidR="00B70F46" w:rsidRPr="00657C1C">
        <w:rPr>
          <w:rFonts w:ascii="Arial" w:hAnsi="Arial" w:cs="Arial"/>
          <w:sz w:val="22"/>
          <w:szCs w:val="22"/>
        </w:rPr>
        <w:t xml:space="preserve">back </w:t>
      </w:r>
      <w:r w:rsidRPr="00657C1C">
        <w:rPr>
          <w:rFonts w:ascii="Arial" w:hAnsi="Arial" w:cs="Arial"/>
          <w:sz w:val="22"/>
          <w:szCs w:val="22"/>
        </w:rPr>
        <w:t xml:space="preserve">up, </w:t>
      </w:r>
      <w:r w:rsidR="00657C1C">
        <w:rPr>
          <w:rFonts w:ascii="Arial" w:hAnsi="Arial" w:cs="Arial"/>
          <w:sz w:val="22"/>
          <w:szCs w:val="22"/>
        </w:rPr>
        <w:t>so</w:t>
      </w:r>
      <w:r w:rsidRPr="00657C1C">
        <w:rPr>
          <w:rFonts w:ascii="Arial" w:hAnsi="Arial" w:cs="Arial"/>
          <w:sz w:val="22"/>
          <w:szCs w:val="22"/>
        </w:rPr>
        <w:t xml:space="preserve"> </w:t>
      </w:r>
      <w:r w:rsidR="00B70F46" w:rsidRPr="00657C1C">
        <w:rPr>
          <w:rFonts w:ascii="Arial" w:hAnsi="Arial" w:cs="Arial"/>
          <w:sz w:val="22"/>
          <w:szCs w:val="22"/>
        </w:rPr>
        <w:t>you'll want to</w:t>
      </w:r>
      <w:r w:rsidRPr="00657C1C">
        <w:rPr>
          <w:rFonts w:ascii="Arial" w:hAnsi="Arial" w:cs="Arial"/>
          <w:sz w:val="22"/>
          <w:szCs w:val="22"/>
        </w:rPr>
        <w:t xml:space="preserve"> use </w:t>
      </w:r>
      <w:r w:rsidR="00A23631">
        <w:rPr>
          <w:rFonts w:ascii="Arial" w:hAnsi="Arial" w:cs="Arial"/>
          <w:sz w:val="22"/>
          <w:szCs w:val="22"/>
        </w:rPr>
        <w:t xml:space="preserve">your money </w:t>
      </w:r>
      <w:r w:rsidRPr="00657C1C">
        <w:rPr>
          <w:rFonts w:ascii="Arial" w:hAnsi="Arial" w:cs="Arial"/>
          <w:sz w:val="22"/>
          <w:szCs w:val="22"/>
        </w:rPr>
        <w:t>wisely and intentionally.</w:t>
      </w:r>
    </w:p>
    <w:p w14:paraId="2EF32964" w14:textId="302E8767" w:rsidR="00B70F46" w:rsidRPr="00657C1C" w:rsidRDefault="00A26A85" w:rsidP="00CD400C">
      <w:pPr>
        <w:spacing w:after="0" w:line="360" w:lineRule="auto"/>
        <w:ind w:firstLine="720"/>
        <w:rPr>
          <w:rFonts w:ascii="Arial" w:hAnsi="Arial" w:cs="Arial"/>
          <w:sz w:val="22"/>
          <w:szCs w:val="22"/>
        </w:rPr>
      </w:pPr>
      <w:r>
        <w:rPr>
          <w:rFonts w:ascii="Arial" w:hAnsi="Arial" w:cs="Arial"/>
          <w:sz w:val="22"/>
          <w:szCs w:val="22"/>
        </w:rPr>
        <w:t>You may</w:t>
      </w:r>
      <w:r w:rsidR="00B70F46" w:rsidRPr="00657C1C">
        <w:rPr>
          <w:rFonts w:ascii="Arial" w:hAnsi="Arial" w:cs="Arial"/>
          <w:sz w:val="22"/>
          <w:szCs w:val="22"/>
        </w:rPr>
        <w:t xml:space="preserve"> have </w:t>
      </w:r>
      <w:r w:rsidR="00A23631">
        <w:rPr>
          <w:rFonts w:ascii="Arial" w:hAnsi="Arial" w:cs="Arial"/>
          <w:sz w:val="22"/>
          <w:szCs w:val="22"/>
        </w:rPr>
        <w:t>past</w:t>
      </w:r>
      <w:r>
        <w:rPr>
          <w:rFonts w:ascii="Arial" w:hAnsi="Arial" w:cs="Arial"/>
          <w:sz w:val="22"/>
          <w:szCs w:val="22"/>
        </w:rPr>
        <w:t>-</w:t>
      </w:r>
      <w:r w:rsidR="00A23631">
        <w:rPr>
          <w:rFonts w:ascii="Arial" w:hAnsi="Arial" w:cs="Arial"/>
          <w:sz w:val="22"/>
          <w:szCs w:val="22"/>
        </w:rPr>
        <w:t>due</w:t>
      </w:r>
      <w:r w:rsidR="00B70F46" w:rsidRPr="00657C1C">
        <w:rPr>
          <w:rFonts w:ascii="Arial" w:hAnsi="Arial" w:cs="Arial"/>
          <w:sz w:val="22"/>
          <w:szCs w:val="22"/>
        </w:rPr>
        <w:t xml:space="preserve"> bills, new debt or dwindling savings to right</w:t>
      </w:r>
      <w:r w:rsidR="00B22C4C">
        <w:rPr>
          <w:rFonts w:ascii="Arial" w:hAnsi="Arial" w:cs="Arial"/>
          <w:sz w:val="22"/>
          <w:szCs w:val="22"/>
        </w:rPr>
        <w:t>-</w:t>
      </w:r>
      <w:r w:rsidR="00B70F46" w:rsidRPr="00657C1C">
        <w:rPr>
          <w:rFonts w:ascii="Arial" w:hAnsi="Arial" w:cs="Arial"/>
          <w:sz w:val="22"/>
          <w:szCs w:val="22"/>
        </w:rPr>
        <w:t>size</w:t>
      </w:r>
      <w:r w:rsidR="00B22C4C">
        <w:rPr>
          <w:rFonts w:ascii="Arial" w:hAnsi="Arial" w:cs="Arial"/>
          <w:sz w:val="22"/>
          <w:szCs w:val="22"/>
        </w:rPr>
        <w:t xml:space="preserve"> — </w:t>
      </w:r>
      <w:r w:rsidR="00B70F46" w:rsidRPr="00657C1C">
        <w:rPr>
          <w:rFonts w:ascii="Arial" w:hAnsi="Arial" w:cs="Arial"/>
          <w:sz w:val="22"/>
          <w:szCs w:val="22"/>
        </w:rPr>
        <w:t>and that</w:t>
      </w:r>
      <w:r w:rsidR="00B22C4C">
        <w:rPr>
          <w:rFonts w:ascii="Arial" w:hAnsi="Arial" w:cs="Arial"/>
          <w:sz w:val="22"/>
          <w:szCs w:val="22"/>
        </w:rPr>
        <w:t>’</w:t>
      </w:r>
      <w:r w:rsidR="00B70F46" w:rsidRPr="00657C1C">
        <w:rPr>
          <w:rFonts w:ascii="Arial" w:hAnsi="Arial" w:cs="Arial"/>
          <w:sz w:val="22"/>
          <w:szCs w:val="22"/>
        </w:rPr>
        <w:t>s your priority. But feel free to also treat yourself</w:t>
      </w:r>
      <w:r w:rsidR="008C40A5" w:rsidRPr="00657C1C">
        <w:rPr>
          <w:rFonts w:ascii="Arial" w:hAnsi="Arial" w:cs="Arial"/>
          <w:sz w:val="22"/>
          <w:szCs w:val="22"/>
        </w:rPr>
        <w:t>, within reason, for making it through these trying times. Order in an extra</w:t>
      </w:r>
      <w:r w:rsidR="00657C1C" w:rsidRPr="00657C1C">
        <w:rPr>
          <w:rFonts w:ascii="Arial" w:hAnsi="Arial" w:cs="Arial"/>
          <w:sz w:val="22"/>
          <w:szCs w:val="22"/>
        </w:rPr>
        <w:t>-</w:t>
      </w:r>
      <w:r w:rsidR="008C40A5" w:rsidRPr="00657C1C">
        <w:rPr>
          <w:rFonts w:ascii="Arial" w:hAnsi="Arial" w:cs="Arial"/>
          <w:sz w:val="22"/>
          <w:szCs w:val="22"/>
        </w:rPr>
        <w:t>large pizza</w:t>
      </w:r>
      <w:r w:rsidR="00593A84">
        <w:rPr>
          <w:rFonts w:ascii="Arial" w:hAnsi="Arial" w:cs="Arial"/>
          <w:sz w:val="22"/>
          <w:szCs w:val="22"/>
        </w:rPr>
        <w:t xml:space="preserve"> with everything on it</w:t>
      </w:r>
      <w:r w:rsidR="008C40A5" w:rsidRPr="00657C1C">
        <w:rPr>
          <w:rFonts w:ascii="Arial" w:hAnsi="Arial" w:cs="Arial"/>
          <w:sz w:val="22"/>
          <w:szCs w:val="22"/>
        </w:rPr>
        <w:t>, take the family to a movie or host an evening with the snacks, drinks and desserts you’ve been missing.</w:t>
      </w:r>
    </w:p>
    <w:p w14:paraId="07BE16C4" w14:textId="173D19C5" w:rsidR="00CD400C" w:rsidRPr="00657C1C" w:rsidRDefault="00657C1C" w:rsidP="00CD400C">
      <w:pPr>
        <w:spacing w:after="0" w:line="360" w:lineRule="auto"/>
        <w:ind w:firstLine="720"/>
        <w:rPr>
          <w:rFonts w:ascii="Arial" w:hAnsi="Arial" w:cs="Arial"/>
          <w:sz w:val="22"/>
          <w:szCs w:val="22"/>
        </w:rPr>
      </w:pPr>
      <w:r w:rsidRPr="00657C1C">
        <w:rPr>
          <w:rFonts w:ascii="Arial" w:hAnsi="Arial" w:cs="Arial"/>
          <w:sz w:val="22"/>
          <w:szCs w:val="22"/>
        </w:rPr>
        <w:t xml:space="preserve">And then get down to the business of catching yourself back up. </w:t>
      </w:r>
    </w:p>
    <w:p w14:paraId="4FCB11D7" w14:textId="43767D91" w:rsidR="00CD400C" w:rsidRPr="00657C1C" w:rsidRDefault="00CD400C" w:rsidP="00CD400C">
      <w:pPr>
        <w:spacing w:after="0" w:line="360" w:lineRule="auto"/>
        <w:ind w:firstLine="720"/>
        <w:rPr>
          <w:rFonts w:ascii="Arial" w:hAnsi="Arial" w:cs="Arial"/>
          <w:sz w:val="22"/>
          <w:szCs w:val="22"/>
        </w:rPr>
      </w:pPr>
      <w:r w:rsidRPr="00657C1C">
        <w:rPr>
          <w:rFonts w:ascii="Arial" w:hAnsi="Arial" w:cs="Arial"/>
          <w:b/>
          <w:bCs/>
          <w:sz w:val="22"/>
          <w:szCs w:val="22"/>
        </w:rPr>
        <w:t>Manag</w:t>
      </w:r>
      <w:r w:rsidR="00743FAE">
        <w:rPr>
          <w:rFonts w:ascii="Arial" w:hAnsi="Arial" w:cs="Arial"/>
          <w:b/>
          <w:bCs/>
          <w:sz w:val="22"/>
          <w:szCs w:val="22"/>
        </w:rPr>
        <w:t>e</w:t>
      </w:r>
      <w:r w:rsidRPr="00657C1C">
        <w:rPr>
          <w:rFonts w:ascii="Arial" w:hAnsi="Arial" w:cs="Arial"/>
          <w:b/>
          <w:bCs/>
          <w:sz w:val="22"/>
          <w:szCs w:val="22"/>
        </w:rPr>
        <w:t xml:space="preserve"> </w:t>
      </w:r>
      <w:r w:rsidR="00FB1519">
        <w:rPr>
          <w:rFonts w:ascii="Arial" w:hAnsi="Arial" w:cs="Arial"/>
          <w:b/>
          <w:bCs/>
          <w:sz w:val="22"/>
          <w:szCs w:val="22"/>
        </w:rPr>
        <w:t xml:space="preserve">your </w:t>
      </w:r>
      <w:r w:rsidRPr="00657C1C">
        <w:rPr>
          <w:rFonts w:ascii="Arial" w:hAnsi="Arial" w:cs="Arial"/>
          <w:b/>
          <w:bCs/>
          <w:sz w:val="22"/>
          <w:szCs w:val="22"/>
        </w:rPr>
        <w:t xml:space="preserve">debt: </w:t>
      </w:r>
      <w:r w:rsidRPr="00657C1C">
        <w:rPr>
          <w:rFonts w:ascii="Arial" w:hAnsi="Arial" w:cs="Arial"/>
          <w:sz w:val="22"/>
          <w:szCs w:val="22"/>
        </w:rPr>
        <w:t xml:space="preserve">You, like many others, may have </w:t>
      </w:r>
      <w:r w:rsidR="00FB1519">
        <w:rPr>
          <w:rFonts w:ascii="Arial" w:hAnsi="Arial" w:cs="Arial"/>
          <w:sz w:val="22"/>
          <w:szCs w:val="22"/>
        </w:rPr>
        <w:t>had</w:t>
      </w:r>
      <w:r w:rsidRPr="00657C1C">
        <w:rPr>
          <w:rFonts w:ascii="Arial" w:hAnsi="Arial" w:cs="Arial"/>
          <w:sz w:val="22"/>
          <w:szCs w:val="22"/>
        </w:rPr>
        <w:t xml:space="preserve"> to dip into</w:t>
      </w:r>
      <w:r w:rsidR="00B22C4C">
        <w:rPr>
          <w:rFonts w:ascii="Arial" w:hAnsi="Arial" w:cs="Arial"/>
          <w:sz w:val="22"/>
          <w:szCs w:val="22"/>
        </w:rPr>
        <w:t xml:space="preserve"> </w:t>
      </w:r>
      <w:r w:rsidRPr="00657C1C">
        <w:rPr>
          <w:rFonts w:ascii="Arial" w:hAnsi="Arial" w:cs="Arial"/>
          <w:sz w:val="22"/>
          <w:szCs w:val="22"/>
        </w:rPr>
        <w:t>savings</w:t>
      </w:r>
      <w:r w:rsidR="00743FAE">
        <w:rPr>
          <w:rFonts w:ascii="Arial" w:hAnsi="Arial" w:cs="Arial"/>
          <w:sz w:val="22"/>
          <w:szCs w:val="22"/>
        </w:rPr>
        <w:t xml:space="preserve">, </w:t>
      </w:r>
      <w:r w:rsidRPr="00657C1C">
        <w:rPr>
          <w:rFonts w:ascii="Arial" w:hAnsi="Arial" w:cs="Arial"/>
          <w:sz w:val="22"/>
          <w:szCs w:val="22"/>
        </w:rPr>
        <w:t xml:space="preserve">borrow more </w:t>
      </w:r>
      <w:r w:rsidR="00743FAE">
        <w:rPr>
          <w:rFonts w:ascii="Arial" w:hAnsi="Arial" w:cs="Arial"/>
          <w:sz w:val="22"/>
          <w:szCs w:val="22"/>
        </w:rPr>
        <w:t xml:space="preserve">or </w:t>
      </w:r>
      <w:r w:rsidR="00A23631">
        <w:rPr>
          <w:rFonts w:ascii="Arial" w:hAnsi="Arial" w:cs="Arial"/>
          <w:sz w:val="22"/>
          <w:szCs w:val="22"/>
        </w:rPr>
        <w:t xml:space="preserve">increase credit card debt more </w:t>
      </w:r>
      <w:r w:rsidRPr="00657C1C">
        <w:rPr>
          <w:rFonts w:ascii="Arial" w:hAnsi="Arial" w:cs="Arial"/>
          <w:sz w:val="22"/>
          <w:szCs w:val="22"/>
        </w:rPr>
        <w:t xml:space="preserve">than you'd like. </w:t>
      </w:r>
      <w:r w:rsidR="00593A84">
        <w:rPr>
          <w:rFonts w:ascii="Arial" w:hAnsi="Arial" w:cs="Arial"/>
          <w:sz w:val="22"/>
          <w:szCs w:val="22"/>
        </w:rPr>
        <w:t xml:space="preserve">If the debt comes with interest charges, </w:t>
      </w:r>
      <w:r w:rsidR="00FB1519">
        <w:rPr>
          <w:rFonts w:ascii="Arial" w:hAnsi="Arial" w:cs="Arial"/>
          <w:sz w:val="22"/>
          <w:szCs w:val="22"/>
        </w:rPr>
        <w:t>try</w:t>
      </w:r>
      <w:r w:rsidR="00593A84">
        <w:rPr>
          <w:rFonts w:ascii="Arial" w:hAnsi="Arial" w:cs="Arial"/>
          <w:sz w:val="22"/>
          <w:szCs w:val="22"/>
        </w:rPr>
        <w:t xml:space="preserve"> to pay it off as quickly as possible. </w:t>
      </w:r>
      <w:r w:rsidRPr="00657C1C">
        <w:rPr>
          <w:rFonts w:ascii="Arial" w:hAnsi="Arial" w:cs="Arial"/>
          <w:sz w:val="22"/>
          <w:szCs w:val="22"/>
        </w:rPr>
        <w:t>Until you</w:t>
      </w:r>
      <w:r w:rsidR="00B22C4C">
        <w:rPr>
          <w:rFonts w:ascii="Arial" w:hAnsi="Arial" w:cs="Arial"/>
          <w:sz w:val="22"/>
          <w:szCs w:val="22"/>
        </w:rPr>
        <w:t>’</w:t>
      </w:r>
      <w:r w:rsidRPr="00657C1C">
        <w:rPr>
          <w:rFonts w:ascii="Arial" w:hAnsi="Arial" w:cs="Arial"/>
          <w:sz w:val="22"/>
          <w:szCs w:val="22"/>
        </w:rPr>
        <w:t xml:space="preserve">ve replenished the savings or paid off the debt, consider </w:t>
      </w:r>
      <w:r w:rsidRPr="00CD400C">
        <w:rPr>
          <w:rFonts w:ascii="Arial" w:hAnsi="Arial" w:cs="Arial"/>
          <w:sz w:val="22"/>
          <w:szCs w:val="22"/>
        </w:rPr>
        <w:t xml:space="preserve">keeping expenses low for a while longer. That might mean postponing a major purchase like a car, </w:t>
      </w:r>
      <w:r w:rsidR="00A23631">
        <w:rPr>
          <w:rFonts w:ascii="Arial" w:hAnsi="Arial" w:cs="Arial"/>
          <w:sz w:val="22"/>
          <w:szCs w:val="22"/>
        </w:rPr>
        <w:t xml:space="preserve">major appliances, </w:t>
      </w:r>
      <w:r w:rsidRPr="00CD400C">
        <w:rPr>
          <w:rFonts w:ascii="Arial" w:hAnsi="Arial" w:cs="Arial"/>
          <w:sz w:val="22"/>
          <w:szCs w:val="22"/>
        </w:rPr>
        <w:t>vacation or home renovation.</w:t>
      </w:r>
    </w:p>
    <w:p w14:paraId="3C7841A4" w14:textId="2FF0923D" w:rsidR="00CD400C" w:rsidRPr="00657C1C" w:rsidRDefault="00CD400C" w:rsidP="00CD400C">
      <w:pPr>
        <w:spacing w:after="0" w:line="360" w:lineRule="auto"/>
        <w:ind w:firstLine="720"/>
        <w:rPr>
          <w:rFonts w:ascii="Arial" w:hAnsi="Arial" w:cs="Arial"/>
          <w:sz w:val="22"/>
          <w:szCs w:val="22"/>
        </w:rPr>
      </w:pPr>
      <w:r w:rsidRPr="00CD400C">
        <w:rPr>
          <w:rFonts w:ascii="Arial" w:hAnsi="Arial" w:cs="Arial"/>
          <w:sz w:val="22"/>
          <w:szCs w:val="22"/>
        </w:rPr>
        <w:t xml:space="preserve">If you’re carrying high-interest debt, </w:t>
      </w:r>
      <w:r w:rsidR="00A23631">
        <w:rPr>
          <w:rFonts w:ascii="Arial" w:hAnsi="Arial" w:cs="Arial"/>
          <w:sz w:val="22"/>
          <w:szCs w:val="22"/>
        </w:rPr>
        <w:t>try</w:t>
      </w:r>
      <w:r w:rsidRPr="00CD400C">
        <w:rPr>
          <w:rFonts w:ascii="Arial" w:hAnsi="Arial" w:cs="Arial"/>
          <w:sz w:val="22"/>
          <w:szCs w:val="22"/>
        </w:rPr>
        <w:t xml:space="preserve"> rolling those balances onto a lower-interest credit card. Some </w:t>
      </w:r>
      <w:r w:rsidR="00A23631">
        <w:rPr>
          <w:rFonts w:ascii="Arial" w:hAnsi="Arial" w:cs="Arial"/>
          <w:sz w:val="22"/>
          <w:szCs w:val="22"/>
        </w:rPr>
        <w:t xml:space="preserve">cards </w:t>
      </w:r>
      <w:r w:rsidRPr="00CD400C">
        <w:rPr>
          <w:rFonts w:ascii="Arial" w:hAnsi="Arial" w:cs="Arial"/>
          <w:sz w:val="22"/>
          <w:szCs w:val="22"/>
        </w:rPr>
        <w:t>offer 0% refinancing for up to 12 months</w:t>
      </w:r>
      <w:r w:rsidRPr="00657C1C">
        <w:rPr>
          <w:rFonts w:ascii="Arial" w:hAnsi="Arial" w:cs="Arial"/>
          <w:sz w:val="22"/>
          <w:szCs w:val="22"/>
        </w:rPr>
        <w:t xml:space="preserve"> if you qualify</w:t>
      </w:r>
      <w:r w:rsidRPr="00CD400C">
        <w:rPr>
          <w:rFonts w:ascii="Arial" w:hAnsi="Arial" w:cs="Arial"/>
          <w:sz w:val="22"/>
          <w:szCs w:val="22"/>
        </w:rPr>
        <w:t>. You might also explore part-time evening or weekend work to help rebuild your financial cushion faster.</w:t>
      </w:r>
    </w:p>
    <w:p w14:paraId="5330EC58" w14:textId="0C4EEE07" w:rsidR="00CD400C" w:rsidRPr="00657C1C" w:rsidRDefault="00CD400C" w:rsidP="00CD400C">
      <w:pPr>
        <w:spacing w:after="0" w:line="360" w:lineRule="auto"/>
        <w:ind w:firstLine="720"/>
        <w:rPr>
          <w:rFonts w:ascii="Arial" w:hAnsi="Arial" w:cs="Arial"/>
          <w:sz w:val="22"/>
          <w:szCs w:val="22"/>
        </w:rPr>
      </w:pPr>
      <w:r w:rsidRPr="00657C1C">
        <w:rPr>
          <w:rFonts w:ascii="Arial" w:hAnsi="Arial" w:cs="Arial"/>
          <w:b/>
          <w:bCs/>
          <w:sz w:val="22"/>
          <w:szCs w:val="22"/>
        </w:rPr>
        <w:t xml:space="preserve">Build your emergency fund: </w:t>
      </w:r>
      <w:r w:rsidRPr="00CD400C">
        <w:rPr>
          <w:rFonts w:ascii="Arial" w:hAnsi="Arial" w:cs="Arial"/>
          <w:sz w:val="22"/>
          <w:szCs w:val="22"/>
        </w:rPr>
        <w:t xml:space="preserve">If you don’t have an emergency fund, now is </w:t>
      </w:r>
      <w:r w:rsidR="00593A84">
        <w:rPr>
          <w:rFonts w:ascii="Arial" w:hAnsi="Arial" w:cs="Arial"/>
          <w:sz w:val="22"/>
          <w:szCs w:val="22"/>
        </w:rPr>
        <w:t>a good</w:t>
      </w:r>
      <w:r w:rsidRPr="00CD400C">
        <w:rPr>
          <w:rFonts w:ascii="Arial" w:hAnsi="Arial" w:cs="Arial"/>
          <w:sz w:val="22"/>
          <w:szCs w:val="22"/>
        </w:rPr>
        <w:t xml:space="preserve"> time to start. And if you </w:t>
      </w:r>
      <w:r w:rsidR="00593A84">
        <w:rPr>
          <w:rFonts w:ascii="Arial" w:hAnsi="Arial" w:cs="Arial"/>
          <w:sz w:val="22"/>
          <w:szCs w:val="22"/>
        </w:rPr>
        <w:t>already have one</w:t>
      </w:r>
      <w:r w:rsidRPr="00CD400C">
        <w:rPr>
          <w:rFonts w:ascii="Arial" w:hAnsi="Arial" w:cs="Arial"/>
          <w:sz w:val="22"/>
          <w:szCs w:val="22"/>
        </w:rPr>
        <w:t xml:space="preserve">, </w:t>
      </w:r>
      <w:r w:rsidRPr="00657C1C">
        <w:rPr>
          <w:rFonts w:ascii="Arial" w:hAnsi="Arial" w:cs="Arial"/>
          <w:sz w:val="22"/>
          <w:szCs w:val="22"/>
        </w:rPr>
        <w:t xml:space="preserve">ensure it is sufficient if another financial crisis hits. For most people, </w:t>
      </w:r>
      <w:r w:rsidRPr="00CD400C">
        <w:rPr>
          <w:rFonts w:ascii="Arial" w:hAnsi="Arial" w:cs="Arial"/>
          <w:sz w:val="22"/>
          <w:szCs w:val="22"/>
        </w:rPr>
        <w:t>three to six months of total expenses</w:t>
      </w:r>
      <w:r w:rsidRPr="00657C1C">
        <w:rPr>
          <w:rFonts w:ascii="Arial" w:hAnsi="Arial" w:cs="Arial"/>
          <w:sz w:val="22"/>
          <w:szCs w:val="22"/>
        </w:rPr>
        <w:t xml:space="preserve"> is </w:t>
      </w:r>
      <w:r w:rsidR="00593A84">
        <w:rPr>
          <w:rFonts w:ascii="Arial" w:hAnsi="Arial" w:cs="Arial"/>
          <w:sz w:val="22"/>
          <w:szCs w:val="22"/>
        </w:rPr>
        <w:t>appropriate</w:t>
      </w:r>
      <w:r w:rsidRPr="00657C1C">
        <w:rPr>
          <w:rFonts w:ascii="Arial" w:hAnsi="Arial" w:cs="Arial"/>
          <w:sz w:val="22"/>
          <w:szCs w:val="22"/>
        </w:rPr>
        <w:t>, though if you have greater risks and want more confidence</w:t>
      </w:r>
      <w:r w:rsidR="00FB1519">
        <w:rPr>
          <w:rFonts w:ascii="Arial" w:hAnsi="Arial" w:cs="Arial"/>
          <w:sz w:val="22"/>
          <w:szCs w:val="22"/>
        </w:rPr>
        <w:t>,</w:t>
      </w:r>
      <w:r w:rsidRPr="00657C1C">
        <w:rPr>
          <w:rFonts w:ascii="Arial" w:hAnsi="Arial" w:cs="Arial"/>
          <w:sz w:val="22"/>
          <w:szCs w:val="22"/>
        </w:rPr>
        <w:t xml:space="preserve"> you may choose to save more</w:t>
      </w:r>
      <w:r w:rsidRPr="00CD400C">
        <w:rPr>
          <w:rFonts w:ascii="Arial" w:hAnsi="Arial" w:cs="Arial"/>
          <w:sz w:val="22"/>
          <w:szCs w:val="22"/>
        </w:rPr>
        <w:t xml:space="preserve">. </w:t>
      </w:r>
    </w:p>
    <w:p w14:paraId="6C7B16EE" w14:textId="5BA8323F" w:rsidR="00CD400C" w:rsidRPr="00657C1C" w:rsidRDefault="00CD400C" w:rsidP="00CD400C">
      <w:pPr>
        <w:spacing w:after="0" w:line="360" w:lineRule="auto"/>
        <w:ind w:firstLine="720"/>
        <w:rPr>
          <w:rFonts w:ascii="Arial" w:hAnsi="Arial" w:cs="Arial"/>
          <w:sz w:val="22"/>
          <w:szCs w:val="22"/>
        </w:rPr>
      </w:pPr>
      <w:r w:rsidRPr="00CD400C">
        <w:rPr>
          <w:rFonts w:ascii="Arial" w:hAnsi="Arial" w:cs="Arial"/>
          <w:sz w:val="22"/>
          <w:szCs w:val="22"/>
        </w:rPr>
        <w:t>Your emergency savings should be easy to access but also earning interest while it waits</w:t>
      </w:r>
      <w:r w:rsidR="00593A84">
        <w:rPr>
          <w:rFonts w:ascii="Arial" w:hAnsi="Arial" w:cs="Arial"/>
          <w:sz w:val="22"/>
          <w:szCs w:val="22"/>
        </w:rPr>
        <w:t xml:space="preserve"> </w:t>
      </w:r>
      <w:r w:rsidR="00603394">
        <w:rPr>
          <w:rFonts w:ascii="Arial" w:hAnsi="Arial" w:cs="Arial"/>
          <w:sz w:val="22"/>
          <w:szCs w:val="22"/>
        </w:rPr>
        <w:t>—</w:t>
      </w:r>
      <w:r w:rsidR="00593A84">
        <w:rPr>
          <w:rFonts w:ascii="Arial" w:hAnsi="Arial" w:cs="Arial"/>
          <w:sz w:val="22"/>
          <w:szCs w:val="22"/>
        </w:rPr>
        <w:t xml:space="preserve"> </w:t>
      </w:r>
      <w:r w:rsidRPr="00CD400C">
        <w:rPr>
          <w:rFonts w:ascii="Arial" w:hAnsi="Arial" w:cs="Arial"/>
          <w:sz w:val="22"/>
          <w:szCs w:val="22"/>
        </w:rPr>
        <w:t xml:space="preserve">so look for an interest-bearing savings account. </w:t>
      </w:r>
      <w:r w:rsidR="00FB1519">
        <w:rPr>
          <w:rFonts w:ascii="Arial" w:hAnsi="Arial" w:cs="Arial"/>
          <w:sz w:val="22"/>
          <w:szCs w:val="22"/>
        </w:rPr>
        <w:t>You can set up</w:t>
      </w:r>
      <w:r w:rsidR="00743FAE">
        <w:rPr>
          <w:rFonts w:ascii="Arial" w:hAnsi="Arial" w:cs="Arial"/>
          <w:sz w:val="22"/>
          <w:szCs w:val="22"/>
        </w:rPr>
        <w:t xml:space="preserve"> small, consistent payments to the </w:t>
      </w:r>
      <w:r w:rsidR="00603394">
        <w:rPr>
          <w:rFonts w:ascii="Arial" w:hAnsi="Arial" w:cs="Arial"/>
          <w:sz w:val="22"/>
          <w:szCs w:val="22"/>
        </w:rPr>
        <w:t>account</w:t>
      </w:r>
      <w:r w:rsidR="00FB1519">
        <w:rPr>
          <w:rFonts w:ascii="Arial" w:hAnsi="Arial" w:cs="Arial"/>
          <w:sz w:val="22"/>
          <w:szCs w:val="22"/>
        </w:rPr>
        <w:t xml:space="preserve"> a</w:t>
      </w:r>
      <w:r w:rsidR="00593A84">
        <w:rPr>
          <w:rFonts w:ascii="Arial" w:hAnsi="Arial" w:cs="Arial"/>
          <w:sz w:val="22"/>
          <w:szCs w:val="22"/>
        </w:rPr>
        <w:t xml:space="preserve">nd consider adding to </w:t>
      </w:r>
      <w:r w:rsidR="00FB1519">
        <w:rPr>
          <w:rFonts w:ascii="Arial" w:hAnsi="Arial" w:cs="Arial"/>
          <w:sz w:val="22"/>
          <w:szCs w:val="22"/>
        </w:rPr>
        <w:t>it</w:t>
      </w:r>
      <w:r w:rsidR="00593A84">
        <w:rPr>
          <w:rFonts w:ascii="Arial" w:hAnsi="Arial" w:cs="Arial"/>
          <w:sz w:val="22"/>
          <w:szCs w:val="22"/>
        </w:rPr>
        <w:t xml:space="preserve"> with </w:t>
      </w:r>
      <w:r w:rsidRPr="00CD400C">
        <w:rPr>
          <w:rFonts w:ascii="Arial" w:hAnsi="Arial" w:cs="Arial"/>
          <w:sz w:val="22"/>
          <w:szCs w:val="22"/>
        </w:rPr>
        <w:t>any federal or state tax refund</w:t>
      </w:r>
      <w:r w:rsidR="00593A84">
        <w:rPr>
          <w:rFonts w:ascii="Arial" w:hAnsi="Arial" w:cs="Arial"/>
          <w:sz w:val="22"/>
          <w:szCs w:val="22"/>
        </w:rPr>
        <w:t>s you receive</w:t>
      </w:r>
      <w:r w:rsidRPr="00CD400C">
        <w:rPr>
          <w:rFonts w:ascii="Arial" w:hAnsi="Arial" w:cs="Arial"/>
          <w:sz w:val="22"/>
          <w:szCs w:val="22"/>
        </w:rPr>
        <w:t>.</w:t>
      </w:r>
    </w:p>
    <w:p w14:paraId="492B86F2" w14:textId="46D17173" w:rsidR="00CD400C" w:rsidRDefault="00CD400C" w:rsidP="00CD400C">
      <w:pPr>
        <w:spacing w:after="0" w:line="360" w:lineRule="auto"/>
        <w:ind w:firstLine="720"/>
        <w:rPr>
          <w:rFonts w:ascii="Arial" w:hAnsi="Arial" w:cs="Arial"/>
          <w:sz w:val="22"/>
          <w:szCs w:val="22"/>
        </w:rPr>
      </w:pPr>
      <w:r w:rsidRPr="00657C1C">
        <w:rPr>
          <w:rFonts w:ascii="Arial" w:hAnsi="Arial" w:cs="Arial"/>
          <w:b/>
          <w:bCs/>
          <w:sz w:val="22"/>
          <w:szCs w:val="22"/>
        </w:rPr>
        <w:t xml:space="preserve">Look ahead: </w:t>
      </w:r>
      <w:r w:rsidR="00FB1519">
        <w:rPr>
          <w:rFonts w:ascii="Arial" w:hAnsi="Arial" w:cs="Arial"/>
          <w:sz w:val="22"/>
          <w:szCs w:val="22"/>
        </w:rPr>
        <w:t>Your</w:t>
      </w:r>
      <w:r w:rsidR="00593A84">
        <w:rPr>
          <w:rFonts w:ascii="Arial" w:hAnsi="Arial" w:cs="Arial"/>
          <w:sz w:val="22"/>
          <w:szCs w:val="22"/>
        </w:rPr>
        <w:t xml:space="preserve"> no-paycheck</w:t>
      </w:r>
      <w:r w:rsidRPr="00CD400C">
        <w:rPr>
          <w:rFonts w:ascii="Arial" w:hAnsi="Arial" w:cs="Arial"/>
          <w:sz w:val="22"/>
          <w:szCs w:val="22"/>
        </w:rPr>
        <w:t xml:space="preserve"> experience may have </w:t>
      </w:r>
      <w:r w:rsidR="00593A84">
        <w:rPr>
          <w:rFonts w:ascii="Arial" w:hAnsi="Arial" w:cs="Arial"/>
          <w:sz w:val="22"/>
          <w:szCs w:val="22"/>
        </w:rPr>
        <w:t>uncovered</w:t>
      </w:r>
      <w:r w:rsidRPr="00CD400C">
        <w:rPr>
          <w:rFonts w:ascii="Arial" w:hAnsi="Arial" w:cs="Arial"/>
          <w:sz w:val="22"/>
          <w:szCs w:val="22"/>
        </w:rPr>
        <w:t xml:space="preserve"> some valuable habits. Maybe you realized you can skip the daily gourmet coffee, discovered that generic brands work just as well or became more mindful about budgeting. Consider carrying those lessons forward to strengthen your financial life long-term.</w:t>
      </w:r>
    </w:p>
    <w:p w14:paraId="574B3D1A" w14:textId="717A0E12" w:rsidR="00743FAE" w:rsidRPr="00657C1C" w:rsidRDefault="00743FAE" w:rsidP="00743FAE">
      <w:pPr>
        <w:spacing w:after="0" w:line="360" w:lineRule="auto"/>
        <w:ind w:firstLine="720"/>
        <w:rPr>
          <w:rFonts w:ascii="Arial" w:hAnsi="Arial" w:cs="Arial"/>
          <w:sz w:val="22"/>
          <w:szCs w:val="22"/>
        </w:rPr>
      </w:pPr>
      <w:r>
        <w:rPr>
          <w:rFonts w:ascii="Arial" w:hAnsi="Arial" w:cs="Arial"/>
          <w:sz w:val="22"/>
          <w:szCs w:val="22"/>
        </w:rPr>
        <w:t xml:space="preserve">Your credit score is also important as you look ahead. Should you need a loan for a future financial setback, a higher score may may </w:t>
      </w:r>
      <w:r w:rsidR="00FB1519">
        <w:rPr>
          <w:rFonts w:ascii="Arial" w:hAnsi="Arial" w:cs="Arial"/>
          <w:sz w:val="22"/>
          <w:szCs w:val="22"/>
        </w:rPr>
        <w:t xml:space="preserve">make </w:t>
      </w:r>
      <w:r>
        <w:rPr>
          <w:rFonts w:ascii="Arial" w:hAnsi="Arial" w:cs="Arial"/>
          <w:sz w:val="22"/>
          <w:szCs w:val="22"/>
        </w:rPr>
        <w:t xml:space="preserve">loan approvals easier and faster. Higher </w:t>
      </w:r>
      <w:r>
        <w:rPr>
          <w:rFonts w:ascii="Arial" w:hAnsi="Arial" w:cs="Arial"/>
          <w:sz w:val="22"/>
          <w:szCs w:val="22"/>
        </w:rPr>
        <w:lastRenderedPageBreak/>
        <w:t>scores can also unlock credit cards with cash back</w:t>
      </w:r>
      <w:r w:rsidR="00593A84">
        <w:rPr>
          <w:rFonts w:ascii="Arial" w:hAnsi="Arial" w:cs="Arial"/>
          <w:sz w:val="22"/>
          <w:szCs w:val="22"/>
        </w:rPr>
        <w:t xml:space="preserve"> </w:t>
      </w:r>
      <w:r>
        <w:rPr>
          <w:rFonts w:ascii="Arial" w:hAnsi="Arial" w:cs="Arial"/>
          <w:sz w:val="22"/>
          <w:szCs w:val="22"/>
        </w:rPr>
        <w:t>and lower interest rates</w:t>
      </w:r>
      <w:r w:rsidR="00593A84">
        <w:rPr>
          <w:rFonts w:ascii="Arial" w:hAnsi="Arial" w:cs="Arial"/>
          <w:sz w:val="22"/>
          <w:szCs w:val="22"/>
        </w:rPr>
        <w:t>, including those temporary 0% rates</w:t>
      </w:r>
      <w:r>
        <w:rPr>
          <w:rFonts w:ascii="Arial" w:hAnsi="Arial" w:cs="Arial"/>
          <w:sz w:val="22"/>
          <w:szCs w:val="22"/>
        </w:rPr>
        <w:t xml:space="preserve">. It may also reduce rates on mortgages and auto loans. </w:t>
      </w:r>
    </w:p>
    <w:p w14:paraId="25E4CDB4" w14:textId="44685D3D" w:rsidR="00CD400C" w:rsidRPr="00CD400C" w:rsidRDefault="00CD400C" w:rsidP="00CD400C">
      <w:pPr>
        <w:spacing w:after="0" w:line="360" w:lineRule="auto"/>
        <w:ind w:firstLine="720"/>
        <w:rPr>
          <w:rFonts w:ascii="Arial" w:hAnsi="Arial" w:cs="Arial"/>
          <w:sz w:val="22"/>
          <w:szCs w:val="22"/>
        </w:rPr>
      </w:pPr>
      <w:r w:rsidRPr="00CD400C">
        <w:rPr>
          <w:rFonts w:ascii="Arial" w:hAnsi="Arial" w:cs="Arial"/>
          <w:sz w:val="22"/>
          <w:szCs w:val="22"/>
        </w:rPr>
        <w:t>Your back pay is a chance to reset</w:t>
      </w:r>
      <w:r w:rsidR="00593A84">
        <w:rPr>
          <w:rFonts w:ascii="Arial" w:hAnsi="Arial" w:cs="Arial"/>
          <w:sz w:val="22"/>
          <w:szCs w:val="22"/>
        </w:rPr>
        <w:t xml:space="preserve"> </w:t>
      </w:r>
      <w:r w:rsidRPr="00CD400C">
        <w:rPr>
          <w:rFonts w:ascii="Arial" w:hAnsi="Arial" w:cs="Arial"/>
          <w:sz w:val="22"/>
          <w:szCs w:val="22"/>
        </w:rPr>
        <w:t>not just your finances but your mindset. With thoughtful planning and a few smart moves, you can turn a difficult period into a foundation for greater financial resilience.</w:t>
      </w:r>
    </w:p>
    <w:p w14:paraId="1F848A96" w14:textId="6375A2E6" w:rsidR="00CD400C" w:rsidRPr="00657C1C" w:rsidRDefault="00CD400C" w:rsidP="00CD400C">
      <w:pPr>
        <w:spacing w:after="0" w:line="360" w:lineRule="auto"/>
        <w:jc w:val="center"/>
        <w:rPr>
          <w:rFonts w:ascii="Arial" w:hAnsi="Arial" w:cs="Arial"/>
          <w:sz w:val="22"/>
          <w:szCs w:val="22"/>
        </w:rPr>
      </w:pPr>
      <w:r w:rsidRPr="00657C1C">
        <w:rPr>
          <w:rFonts w:ascii="Arial" w:hAnsi="Arial" w:cs="Arial"/>
          <w:sz w:val="22"/>
          <w:szCs w:val="22"/>
        </w:rPr>
        <w:t>###</w:t>
      </w:r>
    </w:p>
    <w:p w14:paraId="4F3D13E1" w14:textId="77777777" w:rsidR="00CD400C" w:rsidRPr="00657C1C" w:rsidRDefault="00CD400C" w:rsidP="00CD400C">
      <w:pPr>
        <w:spacing w:after="0" w:line="360" w:lineRule="auto"/>
        <w:jc w:val="center"/>
        <w:rPr>
          <w:rFonts w:ascii="Arial" w:hAnsi="Arial" w:cs="Arial"/>
          <w:sz w:val="22"/>
          <w:szCs w:val="22"/>
        </w:rPr>
      </w:pPr>
    </w:p>
    <w:p w14:paraId="7E0BC590" w14:textId="30B718E1" w:rsidR="00CD400C" w:rsidRPr="00CD400C" w:rsidRDefault="00CD400C" w:rsidP="00CD400C">
      <w:pPr>
        <w:spacing w:after="0" w:line="360" w:lineRule="auto"/>
        <w:rPr>
          <w:rFonts w:ascii="Arial" w:hAnsi="Arial" w:cs="Arial"/>
          <w:i/>
          <w:iCs/>
          <w:sz w:val="22"/>
          <w:szCs w:val="22"/>
        </w:rPr>
      </w:pPr>
      <w:r w:rsidRPr="00CD400C">
        <w:rPr>
          <w:rFonts w:ascii="Arial" w:hAnsi="Arial" w:cs="Arial"/>
          <w:i/>
          <w:iCs/>
          <w:sz w:val="22"/>
          <w:szCs w:val="22"/>
        </w:rPr>
        <w:t xml:space="preserve">This article was written by Edward Jones for use by your local Edward Jones </w:t>
      </w:r>
      <w:r w:rsidRPr="00657C1C">
        <w:rPr>
          <w:rFonts w:ascii="Arial" w:hAnsi="Arial" w:cs="Arial"/>
          <w:i/>
          <w:iCs/>
          <w:sz w:val="22"/>
          <w:szCs w:val="22"/>
        </w:rPr>
        <w:t>f</w:t>
      </w:r>
      <w:r w:rsidRPr="00CD400C">
        <w:rPr>
          <w:rFonts w:ascii="Arial" w:hAnsi="Arial" w:cs="Arial"/>
          <w:i/>
          <w:iCs/>
          <w:sz w:val="22"/>
          <w:szCs w:val="22"/>
        </w:rPr>
        <w:t xml:space="preserve">inancial </w:t>
      </w:r>
      <w:r w:rsidRPr="00657C1C">
        <w:rPr>
          <w:rFonts w:ascii="Arial" w:hAnsi="Arial" w:cs="Arial"/>
          <w:i/>
          <w:iCs/>
          <w:sz w:val="22"/>
          <w:szCs w:val="22"/>
        </w:rPr>
        <w:t>a</w:t>
      </w:r>
      <w:r w:rsidRPr="00CD400C">
        <w:rPr>
          <w:rFonts w:ascii="Arial" w:hAnsi="Arial" w:cs="Arial"/>
          <w:i/>
          <w:iCs/>
          <w:sz w:val="22"/>
          <w:szCs w:val="22"/>
        </w:rPr>
        <w:t>dvisor.</w:t>
      </w:r>
      <w:r w:rsidRPr="00CD400C">
        <w:rPr>
          <w:rFonts w:ascii="Arial" w:hAnsi="Arial" w:cs="Arial"/>
          <w:i/>
          <w:iCs/>
          <w:sz w:val="22"/>
          <w:szCs w:val="22"/>
        </w:rPr>
        <w:br/>
        <w:t>Edward Jones, Member SIPC</w:t>
      </w:r>
    </w:p>
    <w:p w14:paraId="145E547E" w14:textId="77777777" w:rsidR="00CD400C" w:rsidRPr="00657C1C" w:rsidRDefault="00CD400C" w:rsidP="00CD400C">
      <w:pPr>
        <w:spacing w:after="0" w:line="360" w:lineRule="auto"/>
        <w:rPr>
          <w:rFonts w:ascii="Arial" w:hAnsi="Arial" w:cs="Arial"/>
          <w:b/>
          <w:bCs/>
          <w:sz w:val="22"/>
          <w:szCs w:val="22"/>
        </w:rPr>
      </w:pPr>
    </w:p>
    <w:p w14:paraId="24A723A5" w14:textId="2341A68B" w:rsidR="00CD400C" w:rsidRPr="00CD400C" w:rsidRDefault="00B40CC2" w:rsidP="00B40CC2">
      <w:pPr>
        <w:tabs>
          <w:tab w:val="right" w:pos="9180"/>
        </w:tabs>
        <w:spacing w:after="0" w:line="360" w:lineRule="auto"/>
        <w:rPr>
          <w:rFonts w:ascii="Arial" w:hAnsi="Arial" w:cs="Arial"/>
          <w:sz w:val="22"/>
          <w:szCs w:val="22"/>
        </w:rPr>
      </w:pPr>
      <w:r>
        <w:rPr>
          <w:rFonts w:ascii="Arial" w:hAnsi="Arial" w:cs="Arial"/>
          <w:sz w:val="22"/>
          <w:szCs w:val="22"/>
        </w:rPr>
        <w:tab/>
      </w:r>
      <w:r w:rsidR="00CD400C" w:rsidRPr="00CD400C">
        <w:rPr>
          <w:rFonts w:ascii="Arial" w:hAnsi="Arial" w:cs="Arial"/>
          <w:sz w:val="22"/>
          <w:szCs w:val="22"/>
        </w:rPr>
        <w:t xml:space="preserve">Word count: </w:t>
      </w:r>
      <w:r w:rsidR="00A26A85">
        <w:rPr>
          <w:rFonts w:ascii="Arial" w:hAnsi="Arial" w:cs="Arial"/>
          <w:sz w:val="22"/>
          <w:szCs w:val="22"/>
        </w:rPr>
        <w:t>49</w:t>
      </w:r>
      <w:r w:rsidR="001D5AA6">
        <w:rPr>
          <w:rFonts w:ascii="Arial" w:hAnsi="Arial" w:cs="Arial"/>
          <w:sz w:val="22"/>
          <w:szCs w:val="22"/>
        </w:rPr>
        <w:t>7</w:t>
      </w:r>
    </w:p>
    <w:p w14:paraId="6A6B32D9" w14:textId="77777777" w:rsidR="00F977F1" w:rsidRPr="00657C1C" w:rsidRDefault="00F977F1" w:rsidP="00CD400C">
      <w:pPr>
        <w:spacing w:after="0" w:line="360" w:lineRule="auto"/>
        <w:rPr>
          <w:rFonts w:ascii="Arial" w:hAnsi="Arial" w:cs="Arial"/>
          <w:sz w:val="22"/>
          <w:szCs w:val="22"/>
        </w:rPr>
      </w:pPr>
    </w:p>
    <w:sectPr w:rsidR="00F977F1" w:rsidRPr="00657C1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94BA" w14:textId="77777777" w:rsidR="007D0397" w:rsidRDefault="007D0397" w:rsidP="007D0397">
      <w:pPr>
        <w:spacing w:after="0" w:line="240" w:lineRule="auto"/>
      </w:pPr>
      <w:r>
        <w:separator/>
      </w:r>
    </w:p>
  </w:endnote>
  <w:endnote w:type="continuationSeparator" w:id="0">
    <w:p w14:paraId="0DD83021" w14:textId="77777777" w:rsidR="007D0397" w:rsidRDefault="007D0397" w:rsidP="007D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E65C" w14:textId="77777777" w:rsidR="007D0397" w:rsidRDefault="007D0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4F4A7" w14:textId="67788F1F" w:rsidR="007D0397" w:rsidRDefault="007D0397">
    <w:pPr>
      <w:pStyle w:val="Footer"/>
    </w:pPr>
    <w:r>
      <w:t>11/17/25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3E74" w14:textId="77777777" w:rsidR="007D0397" w:rsidRDefault="007D0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9E53D" w14:textId="77777777" w:rsidR="007D0397" w:rsidRDefault="007D0397" w:rsidP="007D0397">
      <w:pPr>
        <w:spacing w:after="0" w:line="240" w:lineRule="auto"/>
      </w:pPr>
      <w:r>
        <w:separator/>
      </w:r>
    </w:p>
  </w:footnote>
  <w:footnote w:type="continuationSeparator" w:id="0">
    <w:p w14:paraId="012D08BA" w14:textId="77777777" w:rsidR="007D0397" w:rsidRDefault="007D0397" w:rsidP="007D0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82FD" w14:textId="77777777" w:rsidR="007D0397" w:rsidRDefault="007D0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86A1" w14:textId="77777777" w:rsidR="007D0397" w:rsidRDefault="007D0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057A9" w14:textId="77777777" w:rsidR="007D0397" w:rsidRDefault="007D0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00C"/>
    <w:rsid w:val="001D5AA6"/>
    <w:rsid w:val="002472F0"/>
    <w:rsid w:val="00570233"/>
    <w:rsid w:val="00593A84"/>
    <w:rsid w:val="00603394"/>
    <w:rsid w:val="00657C1C"/>
    <w:rsid w:val="007029AC"/>
    <w:rsid w:val="00743FAE"/>
    <w:rsid w:val="007D0397"/>
    <w:rsid w:val="008C40A5"/>
    <w:rsid w:val="00927CAC"/>
    <w:rsid w:val="00A23631"/>
    <w:rsid w:val="00A26A85"/>
    <w:rsid w:val="00B22C4C"/>
    <w:rsid w:val="00B40CC2"/>
    <w:rsid w:val="00B41D3F"/>
    <w:rsid w:val="00B70F46"/>
    <w:rsid w:val="00CD400C"/>
    <w:rsid w:val="00D92E60"/>
    <w:rsid w:val="00F838A9"/>
    <w:rsid w:val="00F977F1"/>
    <w:rsid w:val="00FB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9F4EC"/>
  <w15:chartTrackingRefBased/>
  <w15:docId w15:val="{BA1324F9-224A-49FE-8A5A-A5D64F33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0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0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0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0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00C"/>
    <w:rPr>
      <w:rFonts w:eastAsiaTheme="majorEastAsia" w:cstheme="majorBidi"/>
      <w:color w:val="272727" w:themeColor="text1" w:themeTint="D8"/>
    </w:rPr>
  </w:style>
  <w:style w:type="paragraph" w:styleId="Title">
    <w:name w:val="Title"/>
    <w:basedOn w:val="Normal"/>
    <w:next w:val="Normal"/>
    <w:link w:val="TitleChar"/>
    <w:uiPriority w:val="10"/>
    <w:qFormat/>
    <w:rsid w:val="00CD4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00C"/>
    <w:pPr>
      <w:spacing w:before="160"/>
      <w:jc w:val="center"/>
    </w:pPr>
    <w:rPr>
      <w:i/>
      <w:iCs/>
      <w:color w:val="404040" w:themeColor="text1" w:themeTint="BF"/>
    </w:rPr>
  </w:style>
  <w:style w:type="character" w:customStyle="1" w:styleId="QuoteChar">
    <w:name w:val="Quote Char"/>
    <w:basedOn w:val="DefaultParagraphFont"/>
    <w:link w:val="Quote"/>
    <w:uiPriority w:val="29"/>
    <w:rsid w:val="00CD400C"/>
    <w:rPr>
      <w:i/>
      <w:iCs/>
      <w:color w:val="404040" w:themeColor="text1" w:themeTint="BF"/>
    </w:rPr>
  </w:style>
  <w:style w:type="paragraph" w:styleId="ListParagraph">
    <w:name w:val="List Paragraph"/>
    <w:basedOn w:val="Normal"/>
    <w:uiPriority w:val="34"/>
    <w:qFormat/>
    <w:rsid w:val="00CD400C"/>
    <w:pPr>
      <w:ind w:left="720"/>
      <w:contextualSpacing/>
    </w:pPr>
  </w:style>
  <w:style w:type="character" w:styleId="IntenseEmphasis">
    <w:name w:val="Intense Emphasis"/>
    <w:basedOn w:val="DefaultParagraphFont"/>
    <w:uiPriority w:val="21"/>
    <w:qFormat/>
    <w:rsid w:val="00CD400C"/>
    <w:rPr>
      <w:i/>
      <w:iCs/>
      <w:color w:val="0F4761" w:themeColor="accent1" w:themeShade="BF"/>
    </w:rPr>
  </w:style>
  <w:style w:type="paragraph" w:styleId="IntenseQuote">
    <w:name w:val="Intense Quote"/>
    <w:basedOn w:val="Normal"/>
    <w:next w:val="Normal"/>
    <w:link w:val="IntenseQuoteChar"/>
    <w:uiPriority w:val="30"/>
    <w:qFormat/>
    <w:rsid w:val="00CD4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00C"/>
    <w:rPr>
      <w:i/>
      <w:iCs/>
      <w:color w:val="0F4761" w:themeColor="accent1" w:themeShade="BF"/>
    </w:rPr>
  </w:style>
  <w:style w:type="character" w:styleId="IntenseReference">
    <w:name w:val="Intense Reference"/>
    <w:basedOn w:val="DefaultParagraphFont"/>
    <w:uiPriority w:val="32"/>
    <w:qFormat/>
    <w:rsid w:val="00CD400C"/>
    <w:rPr>
      <w:b/>
      <w:bCs/>
      <w:smallCaps/>
      <w:color w:val="0F4761" w:themeColor="accent1" w:themeShade="BF"/>
      <w:spacing w:val="5"/>
    </w:rPr>
  </w:style>
  <w:style w:type="character" w:styleId="Hyperlink">
    <w:name w:val="Hyperlink"/>
    <w:basedOn w:val="DefaultParagraphFont"/>
    <w:uiPriority w:val="99"/>
    <w:unhideWhenUsed/>
    <w:rsid w:val="00743FAE"/>
    <w:rPr>
      <w:color w:val="467886" w:themeColor="hyperlink"/>
      <w:u w:val="single"/>
    </w:rPr>
  </w:style>
  <w:style w:type="character" w:styleId="UnresolvedMention">
    <w:name w:val="Unresolved Mention"/>
    <w:basedOn w:val="DefaultParagraphFont"/>
    <w:uiPriority w:val="99"/>
    <w:semiHidden/>
    <w:unhideWhenUsed/>
    <w:rsid w:val="00743FAE"/>
    <w:rPr>
      <w:color w:val="605E5C"/>
      <w:shd w:val="clear" w:color="auto" w:fill="E1DFDD"/>
    </w:rPr>
  </w:style>
  <w:style w:type="paragraph" w:styleId="Revision">
    <w:name w:val="Revision"/>
    <w:hidden/>
    <w:uiPriority w:val="99"/>
    <w:semiHidden/>
    <w:rsid w:val="00A23631"/>
    <w:pPr>
      <w:spacing w:after="0" w:line="240" w:lineRule="auto"/>
    </w:pPr>
  </w:style>
  <w:style w:type="paragraph" w:styleId="Header">
    <w:name w:val="header"/>
    <w:basedOn w:val="Normal"/>
    <w:link w:val="HeaderChar"/>
    <w:uiPriority w:val="99"/>
    <w:unhideWhenUsed/>
    <w:rsid w:val="007D0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397"/>
  </w:style>
  <w:style w:type="paragraph" w:styleId="Footer">
    <w:name w:val="footer"/>
    <w:basedOn w:val="Normal"/>
    <w:link w:val="FooterChar"/>
    <w:uiPriority w:val="99"/>
    <w:unhideWhenUsed/>
    <w:rsid w:val="007D0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792887">
      <w:bodyDiv w:val="1"/>
      <w:marLeft w:val="0"/>
      <w:marRight w:val="0"/>
      <w:marTop w:val="0"/>
      <w:marBottom w:val="0"/>
      <w:divBdr>
        <w:top w:val="none" w:sz="0" w:space="0" w:color="auto"/>
        <w:left w:val="none" w:sz="0" w:space="0" w:color="auto"/>
        <w:bottom w:val="none" w:sz="0" w:space="0" w:color="auto"/>
        <w:right w:val="none" w:sz="0" w:space="0" w:color="auto"/>
      </w:divBdr>
    </w:div>
    <w:div w:id="679968074">
      <w:bodyDiv w:val="1"/>
      <w:marLeft w:val="0"/>
      <w:marRight w:val="0"/>
      <w:marTop w:val="0"/>
      <w:marBottom w:val="0"/>
      <w:divBdr>
        <w:top w:val="none" w:sz="0" w:space="0" w:color="auto"/>
        <w:left w:val="none" w:sz="0" w:space="0" w:color="auto"/>
        <w:bottom w:val="none" w:sz="0" w:space="0" w:color="auto"/>
        <w:right w:val="none" w:sz="0" w:space="0" w:color="auto"/>
      </w:divBdr>
    </w:div>
    <w:div w:id="835800648">
      <w:bodyDiv w:val="1"/>
      <w:marLeft w:val="0"/>
      <w:marRight w:val="0"/>
      <w:marTop w:val="0"/>
      <w:marBottom w:val="0"/>
      <w:divBdr>
        <w:top w:val="none" w:sz="0" w:space="0" w:color="auto"/>
        <w:left w:val="none" w:sz="0" w:space="0" w:color="auto"/>
        <w:bottom w:val="none" w:sz="0" w:space="0" w:color="auto"/>
        <w:right w:val="none" w:sz="0" w:space="0" w:color="auto"/>
      </w:divBdr>
    </w:div>
    <w:div w:id="930042046">
      <w:bodyDiv w:val="1"/>
      <w:marLeft w:val="0"/>
      <w:marRight w:val="0"/>
      <w:marTop w:val="0"/>
      <w:marBottom w:val="0"/>
      <w:divBdr>
        <w:top w:val="none" w:sz="0" w:space="0" w:color="auto"/>
        <w:left w:val="none" w:sz="0" w:space="0" w:color="auto"/>
        <w:bottom w:val="none" w:sz="0" w:space="0" w:color="auto"/>
        <w:right w:val="none" w:sz="0" w:space="0" w:color="auto"/>
      </w:divBdr>
    </w:div>
    <w:div w:id="1293638015">
      <w:bodyDiv w:val="1"/>
      <w:marLeft w:val="0"/>
      <w:marRight w:val="0"/>
      <w:marTop w:val="0"/>
      <w:marBottom w:val="0"/>
      <w:divBdr>
        <w:top w:val="none" w:sz="0" w:space="0" w:color="auto"/>
        <w:left w:val="none" w:sz="0" w:space="0" w:color="auto"/>
        <w:bottom w:val="none" w:sz="0" w:space="0" w:color="auto"/>
        <w:right w:val="none" w:sz="0" w:space="0" w:color="auto"/>
      </w:divBdr>
    </w:div>
    <w:div w:id="1414279541">
      <w:bodyDiv w:val="1"/>
      <w:marLeft w:val="0"/>
      <w:marRight w:val="0"/>
      <w:marTop w:val="0"/>
      <w:marBottom w:val="0"/>
      <w:divBdr>
        <w:top w:val="none" w:sz="0" w:space="0" w:color="auto"/>
        <w:left w:val="none" w:sz="0" w:space="0" w:color="auto"/>
        <w:bottom w:val="none" w:sz="0" w:space="0" w:color="auto"/>
        <w:right w:val="none" w:sz="0" w:space="0" w:color="auto"/>
      </w:divBdr>
    </w:div>
    <w:div w:id="1415203140">
      <w:bodyDiv w:val="1"/>
      <w:marLeft w:val="0"/>
      <w:marRight w:val="0"/>
      <w:marTop w:val="0"/>
      <w:marBottom w:val="0"/>
      <w:divBdr>
        <w:top w:val="none" w:sz="0" w:space="0" w:color="auto"/>
        <w:left w:val="none" w:sz="0" w:space="0" w:color="auto"/>
        <w:bottom w:val="none" w:sz="0" w:space="0" w:color="auto"/>
        <w:right w:val="none" w:sz="0" w:space="0" w:color="auto"/>
      </w:divBdr>
    </w:div>
    <w:div w:id="16387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2598</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Wiederanders,Ellen</dc:creator>
  <cp:keywords/>
  <dc:description/>
  <cp:lastModifiedBy>Wiederanders,Ellen</cp:lastModifiedBy>
  <cp:revision>3</cp:revision>
  <dcterms:created xsi:type="dcterms:W3CDTF">2025-11-11T00:33:00Z</dcterms:created>
  <dcterms:modified xsi:type="dcterms:W3CDTF">2025-11-11T00:33:00Z</dcterms:modified>
</cp:coreProperties>
</file>