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EE54" w14:textId="31B6792A" w:rsidR="00665A6D" w:rsidRDefault="00665A6D" w:rsidP="00665A6D">
      <w:pPr>
        <w:pStyle w:val="WW-BodyText2"/>
        <w:tabs>
          <w:tab w:val="left" w:pos="1260"/>
        </w:tabs>
        <w:spacing w:line="264" w:lineRule="auto"/>
        <w:ind w:left="1080" w:hanging="1080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Financial Focus</w:t>
      </w:r>
      <w:r w:rsidRPr="00665A6D">
        <w:rPr>
          <w:rFonts w:ascii="Arial" w:hAnsi="Arial" w:cs="Arial"/>
          <w:i w:val="0"/>
          <w:iCs/>
          <w:sz w:val="22"/>
          <w:szCs w:val="22"/>
          <w:vertAlign w:val="superscript"/>
        </w:rPr>
        <w:t>®</w:t>
      </w:r>
      <w:r>
        <w:rPr>
          <w:rFonts w:ascii="Arial" w:hAnsi="Arial" w:cs="Arial"/>
          <w:i w:val="0"/>
          <w:iCs/>
          <w:sz w:val="22"/>
          <w:szCs w:val="22"/>
        </w:rPr>
        <w:t>: Short version</w:t>
      </w:r>
    </w:p>
    <w:p w14:paraId="1EEF0B37" w14:textId="389242FA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665A6D">
        <w:rPr>
          <w:rFonts w:ascii="Arial" w:hAnsi="Arial" w:cs="Arial"/>
          <w:sz w:val="22"/>
          <w:szCs w:val="22"/>
        </w:rPr>
        <w:t xml:space="preserve">Words: </w:t>
      </w:r>
      <w:r w:rsidR="000F3CF8" w:rsidRPr="00665A6D">
        <w:rPr>
          <w:rFonts w:ascii="Arial" w:hAnsi="Arial" w:cs="Arial"/>
          <w:sz w:val="22"/>
          <w:szCs w:val="22"/>
        </w:rPr>
        <w:t>1</w:t>
      </w:r>
      <w:r w:rsidR="000F3CF8">
        <w:rPr>
          <w:rFonts w:ascii="Arial" w:hAnsi="Arial" w:cs="Arial"/>
          <w:sz w:val="22"/>
          <w:szCs w:val="22"/>
        </w:rPr>
        <w:t>4</w:t>
      </w:r>
      <w:r w:rsidR="000F3CF8">
        <w:rPr>
          <w:rFonts w:ascii="Arial" w:hAnsi="Arial" w:cs="Arial"/>
          <w:sz w:val="22"/>
          <w:szCs w:val="22"/>
        </w:rPr>
        <w:t>8</w:t>
      </w:r>
      <w:r w:rsidR="000F3CF8" w:rsidRPr="00665A6D">
        <w:rPr>
          <w:rFonts w:ascii="Arial" w:hAnsi="Arial" w:cs="Arial"/>
          <w:sz w:val="22"/>
          <w:szCs w:val="22"/>
        </w:rPr>
        <w:t xml:space="preserve"> </w:t>
      </w:r>
      <w:r w:rsidRPr="00665A6D">
        <w:rPr>
          <w:rFonts w:ascii="Arial" w:hAnsi="Arial" w:cs="Arial"/>
          <w:sz w:val="22"/>
          <w:szCs w:val="22"/>
        </w:rPr>
        <w:t>(before name, address and disclosure)</w:t>
      </w:r>
    </w:p>
    <w:p w14:paraId="0A2009B8" w14:textId="77777777" w:rsidR="00665A6D" w:rsidRDefault="00665A6D" w:rsidP="00665A6D">
      <w:pPr>
        <w:pStyle w:val="WW-BodyText2"/>
        <w:tabs>
          <w:tab w:val="left" w:pos="1260"/>
        </w:tabs>
        <w:spacing w:line="264" w:lineRule="auto"/>
        <w:ind w:left="1080" w:hanging="1080"/>
        <w:rPr>
          <w:rFonts w:ascii="Arial" w:hAnsi="Arial" w:cs="Arial"/>
          <w:i w:val="0"/>
          <w:iCs/>
          <w:sz w:val="22"/>
          <w:szCs w:val="22"/>
        </w:rPr>
      </w:pPr>
    </w:p>
    <w:p w14:paraId="6DF5FBEB" w14:textId="538E0343" w:rsidR="00665A6D" w:rsidRPr="00665A6D" w:rsidRDefault="00665A6D" w:rsidP="00665A6D">
      <w:pPr>
        <w:pStyle w:val="WW-BodyText2"/>
        <w:tabs>
          <w:tab w:val="left" w:pos="1260"/>
        </w:tabs>
        <w:spacing w:line="264" w:lineRule="auto"/>
        <w:ind w:left="1080" w:hanging="1080"/>
        <w:rPr>
          <w:rFonts w:ascii="Arial" w:hAnsi="Arial" w:cs="Arial"/>
          <w:i w:val="0"/>
          <w:iCs/>
          <w:sz w:val="22"/>
          <w:szCs w:val="22"/>
        </w:rPr>
      </w:pPr>
      <w:r w:rsidRPr="00665A6D">
        <w:rPr>
          <w:rFonts w:ascii="Arial" w:hAnsi="Arial" w:cs="Arial"/>
          <w:i w:val="0"/>
          <w:iCs/>
          <w:sz w:val="22"/>
          <w:szCs w:val="22"/>
        </w:rPr>
        <w:t xml:space="preserve">PSA: </w:t>
      </w:r>
      <w:r w:rsidRPr="00665A6D">
        <w:rPr>
          <w:rFonts w:ascii="Arial" w:hAnsi="Arial" w:cs="Arial"/>
          <w:b/>
          <w:bCs/>
          <w:i w:val="0"/>
          <w:iCs/>
          <w:sz w:val="22"/>
          <w:szCs w:val="22"/>
        </w:rPr>
        <w:t>Take control: Why budgeting doesn’t have to feel restrictive</w:t>
      </w:r>
    </w:p>
    <w:p w14:paraId="37CC18E2" w14:textId="77777777" w:rsid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1A0CE42E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665A6D">
        <w:rPr>
          <w:rFonts w:ascii="Arial" w:hAnsi="Arial" w:cs="Arial"/>
          <w:sz w:val="22"/>
          <w:szCs w:val="22"/>
        </w:rPr>
        <w:t>**********</w:t>
      </w:r>
    </w:p>
    <w:p w14:paraId="569B5829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33FBECE2" w14:textId="50365FFD" w:rsid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665A6D">
        <w:rPr>
          <w:rFonts w:ascii="Arial" w:hAnsi="Arial" w:cs="Arial"/>
          <w:sz w:val="22"/>
          <w:szCs w:val="22"/>
        </w:rPr>
        <w:t xml:space="preserve">Budgeting doesn’t have to feel restrictive. In fact, it can be empowering. A budget simply helps you understand your money </w:t>
      </w:r>
      <w:r w:rsidR="00861420">
        <w:rPr>
          <w:rFonts w:ascii="Arial" w:hAnsi="Arial" w:cs="Arial"/>
          <w:sz w:val="22"/>
          <w:szCs w:val="22"/>
        </w:rPr>
        <w:t xml:space="preserve">flow </w:t>
      </w:r>
      <w:r w:rsidRPr="00665A6D">
        <w:rPr>
          <w:rFonts w:ascii="Arial" w:hAnsi="Arial" w:cs="Arial"/>
          <w:sz w:val="22"/>
          <w:szCs w:val="22"/>
        </w:rPr>
        <w:t>and align it with what matters most.</w:t>
      </w:r>
    </w:p>
    <w:p w14:paraId="2C1E7A22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62BB75D0" w14:textId="0E7F53E6" w:rsid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665A6D">
        <w:rPr>
          <w:rFonts w:ascii="Arial" w:hAnsi="Arial" w:cs="Arial"/>
          <w:sz w:val="22"/>
          <w:szCs w:val="22"/>
        </w:rPr>
        <w:t>You might need a budget if you're starting out</w:t>
      </w:r>
      <w:r w:rsidR="00861420">
        <w:rPr>
          <w:rFonts w:ascii="Arial" w:hAnsi="Arial" w:cs="Arial"/>
          <w:sz w:val="22"/>
          <w:szCs w:val="22"/>
        </w:rPr>
        <w:t xml:space="preserve"> in life</w:t>
      </w:r>
      <w:r w:rsidRPr="00665A6D">
        <w:rPr>
          <w:rFonts w:ascii="Arial" w:hAnsi="Arial" w:cs="Arial"/>
          <w:sz w:val="22"/>
          <w:szCs w:val="22"/>
        </w:rPr>
        <w:t xml:space="preserve">, spending more than you earn or working toward a big goal like buying a home or retiring. Major life changes — </w:t>
      </w:r>
      <w:r w:rsidR="00861420">
        <w:rPr>
          <w:rFonts w:ascii="Arial" w:hAnsi="Arial" w:cs="Arial"/>
          <w:sz w:val="22"/>
          <w:szCs w:val="22"/>
        </w:rPr>
        <w:t xml:space="preserve">marriage, </w:t>
      </w:r>
      <w:r w:rsidRPr="00665A6D">
        <w:rPr>
          <w:rFonts w:ascii="Arial" w:hAnsi="Arial" w:cs="Arial"/>
          <w:sz w:val="22"/>
          <w:szCs w:val="22"/>
        </w:rPr>
        <w:t>a new baby, job or retirement — are also great times to reassess.</w:t>
      </w:r>
    </w:p>
    <w:p w14:paraId="405A6D74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4CA392FD" w14:textId="5A9BAF3D" w:rsid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665A6D">
        <w:rPr>
          <w:rFonts w:ascii="Arial" w:hAnsi="Arial" w:cs="Arial"/>
          <w:sz w:val="22"/>
          <w:szCs w:val="22"/>
        </w:rPr>
        <w:t xml:space="preserve">Start small: track your income and expenses for </w:t>
      </w:r>
      <w:r w:rsidR="00861420">
        <w:rPr>
          <w:rFonts w:ascii="Arial" w:hAnsi="Arial" w:cs="Arial"/>
          <w:sz w:val="22"/>
          <w:szCs w:val="22"/>
        </w:rPr>
        <w:t>30</w:t>
      </w:r>
      <w:r w:rsidRPr="00665A6D">
        <w:rPr>
          <w:rFonts w:ascii="Arial" w:hAnsi="Arial" w:cs="Arial"/>
          <w:sz w:val="22"/>
          <w:szCs w:val="22"/>
        </w:rPr>
        <w:t xml:space="preserve"> minutes a week. Pair it with something enjoyable to make it easier. Use apps or spreadsheets to simplify the process.</w:t>
      </w:r>
    </w:p>
    <w:p w14:paraId="0D7F9D56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3A4AD95D" w14:textId="77777777" w:rsid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665A6D">
        <w:rPr>
          <w:rFonts w:ascii="Arial" w:hAnsi="Arial" w:cs="Arial"/>
          <w:sz w:val="22"/>
          <w:szCs w:val="22"/>
        </w:rPr>
        <w:t>There’s no one-size-fits-all approach. Whether you prefer detailed categories or broad ones, find what works for you.</w:t>
      </w:r>
    </w:p>
    <w:p w14:paraId="310A1C14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64819C60" w14:textId="2FC14E43" w:rsid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665A6D">
        <w:rPr>
          <w:rFonts w:ascii="Arial" w:hAnsi="Arial" w:cs="Arial"/>
          <w:sz w:val="22"/>
          <w:szCs w:val="22"/>
        </w:rPr>
        <w:t xml:space="preserve">Review regularly and adjust as life changes. The goal isn’t perfection — it’s progress. A good budget frees you to spend </w:t>
      </w:r>
      <w:r w:rsidR="00861420">
        <w:rPr>
          <w:rFonts w:ascii="Arial" w:hAnsi="Arial" w:cs="Arial"/>
          <w:sz w:val="22"/>
          <w:szCs w:val="22"/>
        </w:rPr>
        <w:t xml:space="preserve">wisely </w:t>
      </w:r>
      <w:r w:rsidRPr="00665A6D">
        <w:rPr>
          <w:rFonts w:ascii="Arial" w:hAnsi="Arial" w:cs="Arial"/>
          <w:sz w:val="22"/>
          <w:szCs w:val="22"/>
        </w:rPr>
        <w:t xml:space="preserve">on what matters </w:t>
      </w:r>
      <w:r w:rsidR="00861420">
        <w:rPr>
          <w:rFonts w:ascii="Arial" w:hAnsi="Arial" w:cs="Arial"/>
          <w:sz w:val="22"/>
          <w:szCs w:val="22"/>
        </w:rPr>
        <w:t xml:space="preserve">the most </w:t>
      </w:r>
      <w:r w:rsidRPr="00665A6D">
        <w:rPr>
          <w:rFonts w:ascii="Arial" w:hAnsi="Arial" w:cs="Arial"/>
          <w:sz w:val="22"/>
          <w:szCs w:val="22"/>
        </w:rPr>
        <w:t>and save with confidence.</w:t>
      </w:r>
    </w:p>
    <w:p w14:paraId="260C29D4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5E87AE61" w14:textId="77777777" w:rsid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665A6D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6D83CF92" w14:textId="77777777" w:rsid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7B856336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p w14:paraId="3DE2C136" w14:textId="6DDF1C64" w:rsidR="00665A6D" w:rsidRDefault="00665A6D" w:rsidP="00665A6D">
      <w:pPr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14:paraId="5F0B7C34" w14:textId="77777777" w:rsidR="00665A6D" w:rsidRDefault="00665A6D" w:rsidP="00665A6D">
      <w:pPr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4A95B37" w14:textId="77777777" w:rsidR="00665A6D" w:rsidRPr="00665A6D" w:rsidRDefault="00665A6D" w:rsidP="00665A6D">
      <w:pPr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3F1AFA87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  <w:r w:rsidRPr="00665A6D">
        <w:rPr>
          <w:rFonts w:ascii="Arial" w:hAnsi="Arial" w:cs="Arial"/>
          <w:sz w:val="22"/>
          <w:szCs w:val="22"/>
        </w:rPr>
        <w:t>Member SIPC</w:t>
      </w:r>
    </w:p>
    <w:p w14:paraId="26545A23" w14:textId="77777777" w:rsidR="00665A6D" w:rsidRPr="00665A6D" w:rsidRDefault="00665A6D" w:rsidP="00665A6D">
      <w:pPr>
        <w:spacing w:after="0" w:line="264" w:lineRule="auto"/>
        <w:rPr>
          <w:rFonts w:ascii="Arial" w:hAnsi="Arial" w:cs="Arial"/>
          <w:sz w:val="22"/>
          <w:szCs w:val="22"/>
        </w:rPr>
      </w:pPr>
    </w:p>
    <w:sectPr w:rsidR="00665A6D" w:rsidRPr="00665A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5432" w14:textId="77777777" w:rsidR="00665A6D" w:rsidRDefault="00665A6D" w:rsidP="00665A6D">
      <w:pPr>
        <w:spacing w:after="0" w:line="240" w:lineRule="auto"/>
      </w:pPr>
      <w:r>
        <w:separator/>
      </w:r>
    </w:p>
  </w:endnote>
  <w:endnote w:type="continuationSeparator" w:id="0">
    <w:p w14:paraId="59081A20" w14:textId="77777777" w:rsidR="00665A6D" w:rsidRDefault="00665A6D" w:rsidP="0066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7372" w14:textId="34F905E9" w:rsidR="00665A6D" w:rsidRDefault="00665A6D">
    <w:pPr>
      <w:pStyle w:val="Footer"/>
    </w:pPr>
    <w:r>
      <w:t>12.22.25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3120" w14:textId="77777777" w:rsidR="00665A6D" w:rsidRDefault="00665A6D" w:rsidP="00665A6D">
      <w:pPr>
        <w:spacing w:after="0" w:line="240" w:lineRule="auto"/>
      </w:pPr>
      <w:r>
        <w:separator/>
      </w:r>
    </w:p>
  </w:footnote>
  <w:footnote w:type="continuationSeparator" w:id="0">
    <w:p w14:paraId="1BF93F56" w14:textId="77777777" w:rsidR="00665A6D" w:rsidRDefault="00665A6D" w:rsidP="00665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6D"/>
    <w:rsid w:val="000F3CF8"/>
    <w:rsid w:val="00570233"/>
    <w:rsid w:val="00665A6D"/>
    <w:rsid w:val="00861420"/>
    <w:rsid w:val="00B261E3"/>
    <w:rsid w:val="00D92E60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8F1A"/>
  <w15:chartTrackingRefBased/>
  <w15:docId w15:val="{05C4719A-BBF6-4195-ADAB-996DFAF1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A6D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665A6D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5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A6D"/>
  </w:style>
  <w:style w:type="paragraph" w:styleId="Footer">
    <w:name w:val="footer"/>
    <w:basedOn w:val="Normal"/>
    <w:link w:val="FooterChar"/>
    <w:uiPriority w:val="99"/>
    <w:unhideWhenUsed/>
    <w:rsid w:val="00665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A6D"/>
  </w:style>
  <w:style w:type="paragraph" w:styleId="Revision">
    <w:name w:val="Revision"/>
    <w:hidden/>
    <w:uiPriority w:val="99"/>
    <w:semiHidden/>
    <w:rsid w:val="00861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988</Characters>
  <Application>Microsoft Office Word</Application>
  <DocSecurity>4</DocSecurity>
  <Lines>22</Lines>
  <Paragraphs>10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2025-11-07T16:19:00Z</dcterms:created>
  <dcterms:modified xsi:type="dcterms:W3CDTF">2025-11-07T16:19:00Z</dcterms:modified>
</cp:coreProperties>
</file>