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CAF49" w14:textId="77777777" w:rsidR="00633B98" w:rsidRPr="00E813CA" w:rsidRDefault="0019204D" w:rsidP="00633B98">
      <w:pPr>
        <w:rPr>
          <w:rFonts w:cs="Arial"/>
          <w:color w:val="000000"/>
          <w:sz w:val="22"/>
          <w:szCs w:val="22"/>
          <w:u w:val="single"/>
        </w:rPr>
      </w:pPr>
      <w:r w:rsidRPr="006C6F9B">
        <w:rPr>
          <w:rFonts w:cs="Arial"/>
          <w:sz w:val="22"/>
          <w:szCs w:val="22"/>
        </w:rPr>
        <w:t xml:space="preserve">PSA: </w:t>
      </w:r>
      <w:r w:rsidR="00332CC7">
        <w:rPr>
          <w:rFonts w:cs="Arial"/>
          <w:color w:val="000000"/>
          <w:sz w:val="22"/>
          <w:szCs w:val="22"/>
        </w:rPr>
        <w:t>What to know about HSAs and FSAs</w:t>
      </w:r>
    </w:p>
    <w:p w14:paraId="6A4D5C15" w14:textId="77777777" w:rsidR="0019204D" w:rsidRPr="006C6F9B" w:rsidRDefault="0019204D" w:rsidP="00633B98">
      <w:pPr>
        <w:rPr>
          <w:rFonts w:cs="Arial"/>
          <w:sz w:val="22"/>
          <w:szCs w:val="22"/>
        </w:rPr>
      </w:pPr>
    </w:p>
    <w:p w14:paraId="34D2864B" w14:textId="77777777" w:rsidR="0019204D" w:rsidRDefault="0019204D" w:rsidP="00633B98">
      <w:pPr>
        <w:rPr>
          <w:rFonts w:cs="Arial"/>
          <w:sz w:val="22"/>
          <w:szCs w:val="22"/>
        </w:rPr>
      </w:pPr>
      <w:r w:rsidRPr="00906CB6">
        <w:rPr>
          <w:rFonts w:cs="Arial"/>
          <w:sz w:val="22"/>
          <w:szCs w:val="22"/>
        </w:rPr>
        <w:t xml:space="preserve">TBA: </w:t>
      </w:r>
      <w:r w:rsidR="00877D68">
        <w:rPr>
          <w:rFonts w:cs="Arial"/>
          <w:sz w:val="22"/>
          <w:szCs w:val="22"/>
        </w:rPr>
        <w:t xml:space="preserve">Sept. </w:t>
      </w:r>
      <w:r w:rsidR="00332CC7">
        <w:rPr>
          <w:rFonts w:cs="Arial"/>
          <w:sz w:val="22"/>
          <w:szCs w:val="22"/>
        </w:rPr>
        <w:t>25</w:t>
      </w:r>
      <w:r w:rsidR="00123FA4">
        <w:rPr>
          <w:rFonts w:cs="Arial"/>
          <w:sz w:val="22"/>
          <w:szCs w:val="22"/>
        </w:rPr>
        <w:t>,</w:t>
      </w:r>
      <w:r w:rsidR="0093550E">
        <w:rPr>
          <w:rFonts w:cs="Arial"/>
          <w:sz w:val="22"/>
          <w:szCs w:val="22"/>
        </w:rPr>
        <w:t xml:space="preserve"> </w:t>
      </w:r>
      <w:r w:rsidR="00A16664" w:rsidRPr="00906CB6">
        <w:rPr>
          <w:rFonts w:cs="Arial"/>
          <w:sz w:val="22"/>
          <w:szCs w:val="22"/>
        </w:rPr>
        <w:t>2023</w:t>
      </w:r>
    </w:p>
    <w:p w14:paraId="0B76BDF8" w14:textId="77777777" w:rsidR="00474E2D" w:rsidRDefault="00474E2D" w:rsidP="00633B98">
      <w:pPr>
        <w:rPr>
          <w:rFonts w:cs="Arial"/>
          <w:sz w:val="22"/>
          <w:szCs w:val="22"/>
        </w:rPr>
      </w:pPr>
    </w:p>
    <w:p w14:paraId="65629AF3" w14:textId="0178635C" w:rsidR="00623716" w:rsidRDefault="00623716" w:rsidP="00633B98">
      <w:pPr>
        <w:tabs>
          <w:tab w:val="left" w:pos="36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Words:</w:t>
      </w:r>
      <w:r w:rsidR="002571B2">
        <w:rPr>
          <w:rFonts w:cs="Arial"/>
          <w:sz w:val="22"/>
          <w:szCs w:val="22"/>
        </w:rPr>
        <w:t xml:space="preserve"> </w:t>
      </w:r>
      <w:r w:rsidR="00990F0C">
        <w:rPr>
          <w:rFonts w:cs="Arial"/>
          <w:sz w:val="22"/>
          <w:szCs w:val="22"/>
        </w:rPr>
        <w:t>1</w:t>
      </w:r>
      <w:r w:rsidR="007C26E5">
        <w:rPr>
          <w:rFonts w:cs="Arial"/>
          <w:sz w:val="22"/>
          <w:szCs w:val="22"/>
        </w:rPr>
        <w:t>93</w:t>
      </w:r>
      <w:r w:rsidR="000C373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(excluding FA’s name, address/phone number)</w:t>
      </w:r>
    </w:p>
    <w:p w14:paraId="12DF3D8A" w14:textId="77777777" w:rsidR="00FC5F88" w:rsidRDefault="00FC5F88" w:rsidP="00633B98">
      <w:pPr>
        <w:rPr>
          <w:rFonts w:eastAsia="Times New Roman" w:cs="Arial"/>
          <w:color w:val="000000"/>
          <w:sz w:val="22"/>
          <w:szCs w:val="22"/>
        </w:rPr>
      </w:pPr>
    </w:p>
    <w:p w14:paraId="194881C5" w14:textId="4384F132" w:rsidR="009F423A" w:rsidRDefault="009F423A" w:rsidP="002D024C">
      <w:pPr>
        <w:rPr>
          <w:rFonts w:cs="Arial"/>
          <w:sz w:val="22"/>
          <w:szCs w:val="22"/>
        </w:rPr>
      </w:pPr>
      <w:r w:rsidRPr="00105F85">
        <w:rPr>
          <w:rFonts w:cs="Arial"/>
          <w:sz w:val="22"/>
          <w:szCs w:val="22"/>
        </w:rPr>
        <w:t xml:space="preserve">Paying for health care can be challenging </w:t>
      </w:r>
      <w:r w:rsidR="00392527">
        <w:rPr>
          <w:rFonts w:cs="Arial"/>
          <w:sz w:val="22"/>
          <w:szCs w:val="22"/>
        </w:rPr>
        <w:t>—</w:t>
      </w:r>
      <w:r w:rsidRPr="00105F85">
        <w:rPr>
          <w:rFonts w:cs="Arial"/>
          <w:sz w:val="22"/>
          <w:szCs w:val="22"/>
        </w:rPr>
        <w:t xml:space="preserve"> but are you taking full advantage of all the resources available to you?</w:t>
      </w:r>
    </w:p>
    <w:p w14:paraId="0DA7239C" w14:textId="77777777" w:rsidR="009F423A" w:rsidRPr="00105F85" w:rsidRDefault="009F423A" w:rsidP="002D024C">
      <w:pPr>
        <w:rPr>
          <w:rFonts w:cs="Arial"/>
          <w:sz w:val="22"/>
          <w:szCs w:val="22"/>
        </w:rPr>
      </w:pPr>
    </w:p>
    <w:p w14:paraId="600DBE42" w14:textId="5E25EF31" w:rsidR="006160FC" w:rsidRDefault="00392527" w:rsidP="002D024C">
      <w:pPr>
        <w:pStyle w:val="NormalWeb"/>
        <w:tabs>
          <w:tab w:val="num" w:pos="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</w:t>
      </w:r>
      <w:r w:rsidR="009F423A" w:rsidRPr="00105F85">
        <w:rPr>
          <w:rFonts w:ascii="Arial" w:hAnsi="Arial" w:cs="Arial"/>
          <w:sz w:val="22"/>
          <w:szCs w:val="22"/>
        </w:rPr>
        <w:t>, you might have access to a Health Savings Account</w:t>
      </w:r>
      <w:r w:rsidR="00911FBE">
        <w:rPr>
          <w:rFonts w:ascii="Arial" w:hAnsi="Arial" w:cs="Arial"/>
          <w:sz w:val="22"/>
          <w:szCs w:val="22"/>
        </w:rPr>
        <w:t>, known as an HSA,</w:t>
      </w:r>
      <w:r w:rsidR="009F423A" w:rsidRPr="00105F85">
        <w:rPr>
          <w:rFonts w:ascii="Arial" w:hAnsi="Arial" w:cs="Arial"/>
          <w:sz w:val="22"/>
          <w:szCs w:val="22"/>
        </w:rPr>
        <w:t xml:space="preserve"> or a Flexible Spending Account</w:t>
      </w:r>
      <w:r w:rsidR="00911FBE">
        <w:rPr>
          <w:rFonts w:ascii="Arial" w:hAnsi="Arial" w:cs="Arial"/>
          <w:sz w:val="22"/>
          <w:szCs w:val="22"/>
        </w:rPr>
        <w:t>, called an FSA.</w:t>
      </w:r>
    </w:p>
    <w:p w14:paraId="0A48D8B9" w14:textId="77777777" w:rsidR="00F13C57" w:rsidRDefault="00F13C57" w:rsidP="002D024C">
      <w:pPr>
        <w:rPr>
          <w:rFonts w:cs="Arial"/>
          <w:color w:val="000000"/>
          <w:sz w:val="22"/>
          <w:szCs w:val="22"/>
        </w:rPr>
      </w:pPr>
    </w:p>
    <w:p w14:paraId="27AEF684" w14:textId="009D1312" w:rsidR="009F423A" w:rsidRDefault="009F423A" w:rsidP="002D024C">
      <w:pPr>
        <w:rPr>
          <w:rFonts w:cs="Arial"/>
          <w:sz w:val="22"/>
          <w:szCs w:val="22"/>
        </w:rPr>
      </w:pPr>
      <w:r w:rsidRPr="00105F85">
        <w:rPr>
          <w:rFonts w:cs="Arial"/>
          <w:sz w:val="22"/>
          <w:szCs w:val="22"/>
        </w:rPr>
        <w:t xml:space="preserve">If you’re enrolled in a high-deductible health plan, you may be eligible to contribute to </w:t>
      </w:r>
      <w:r>
        <w:rPr>
          <w:rFonts w:cs="Arial"/>
          <w:sz w:val="22"/>
          <w:szCs w:val="22"/>
        </w:rPr>
        <w:t>a</w:t>
      </w:r>
      <w:r w:rsidR="00911FBE">
        <w:rPr>
          <w:rFonts w:cs="Arial"/>
          <w:sz w:val="22"/>
          <w:szCs w:val="22"/>
        </w:rPr>
        <w:t xml:space="preserve">n HSA </w:t>
      </w:r>
      <w:r w:rsidR="009D49EE">
        <w:rPr>
          <w:rFonts w:cs="Arial"/>
          <w:sz w:val="22"/>
          <w:szCs w:val="22"/>
        </w:rPr>
        <w:t>with pretax dollars</w:t>
      </w:r>
      <w:r>
        <w:rPr>
          <w:rFonts w:cs="Arial"/>
          <w:sz w:val="22"/>
          <w:szCs w:val="22"/>
        </w:rPr>
        <w:t xml:space="preserve">. Withdrawals from this account aren’t taxable </w:t>
      </w:r>
      <w:r w:rsidR="009C1492">
        <w:rPr>
          <w:rFonts w:cs="Arial"/>
          <w:sz w:val="22"/>
          <w:szCs w:val="22"/>
        </w:rPr>
        <w:t>if</w:t>
      </w:r>
      <w:r>
        <w:rPr>
          <w:rFonts w:cs="Arial"/>
          <w:sz w:val="22"/>
          <w:szCs w:val="22"/>
        </w:rPr>
        <w:t xml:space="preserve"> the money is used for qualified health care costs, </w:t>
      </w:r>
      <w:r w:rsidR="00C92E5E">
        <w:rPr>
          <w:rFonts w:cs="Arial"/>
          <w:sz w:val="22"/>
          <w:szCs w:val="22"/>
        </w:rPr>
        <w:t xml:space="preserve">such as deductibles, </w:t>
      </w:r>
      <w:r w:rsidRPr="00105F85">
        <w:rPr>
          <w:rFonts w:cs="Arial"/>
          <w:sz w:val="22"/>
          <w:szCs w:val="22"/>
        </w:rPr>
        <w:t xml:space="preserve">copayments and coinsurance. And the money stays in your account until you </w:t>
      </w:r>
      <w:r>
        <w:rPr>
          <w:rFonts w:cs="Arial"/>
          <w:sz w:val="22"/>
          <w:szCs w:val="22"/>
        </w:rPr>
        <w:t xml:space="preserve">actually </w:t>
      </w:r>
      <w:r w:rsidR="002571B2">
        <w:rPr>
          <w:rFonts w:cs="Arial"/>
          <w:sz w:val="22"/>
          <w:szCs w:val="22"/>
        </w:rPr>
        <w:t>need</w:t>
      </w:r>
      <w:r w:rsidRPr="00105F85">
        <w:rPr>
          <w:rFonts w:cs="Arial"/>
          <w:sz w:val="22"/>
          <w:szCs w:val="22"/>
        </w:rPr>
        <w:t xml:space="preserve"> it</w:t>
      </w:r>
      <w:r w:rsidR="00990F0C">
        <w:rPr>
          <w:rFonts w:cs="Arial"/>
          <w:sz w:val="22"/>
          <w:szCs w:val="22"/>
        </w:rPr>
        <w:t>, even</w:t>
      </w:r>
      <w:r w:rsidR="002571B2">
        <w:rPr>
          <w:rFonts w:cs="Arial"/>
          <w:sz w:val="22"/>
          <w:szCs w:val="22"/>
        </w:rPr>
        <w:t xml:space="preserve"> during your retirement. </w:t>
      </w:r>
    </w:p>
    <w:p w14:paraId="7E340077" w14:textId="77777777" w:rsidR="00C92E5E" w:rsidRDefault="00C92E5E" w:rsidP="002D024C">
      <w:pPr>
        <w:rPr>
          <w:rFonts w:cs="Arial"/>
          <w:sz w:val="22"/>
          <w:szCs w:val="22"/>
        </w:rPr>
      </w:pPr>
    </w:p>
    <w:p w14:paraId="2C02BF41" w14:textId="70561772" w:rsidR="009F423A" w:rsidRDefault="00911FBE" w:rsidP="002D024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 FSA</w:t>
      </w:r>
      <w:r w:rsidR="00990F0C">
        <w:rPr>
          <w:rFonts w:cs="Arial"/>
          <w:sz w:val="22"/>
          <w:szCs w:val="22"/>
        </w:rPr>
        <w:t xml:space="preserve"> </w:t>
      </w:r>
      <w:r w:rsidR="00C92E5E" w:rsidRPr="00105F85">
        <w:rPr>
          <w:rFonts w:cs="Arial"/>
          <w:sz w:val="22"/>
          <w:szCs w:val="22"/>
        </w:rPr>
        <w:t xml:space="preserve">may be available if you get health insurance through your employer. And because you fund </w:t>
      </w:r>
      <w:r w:rsidR="00C92E5E">
        <w:rPr>
          <w:rFonts w:cs="Arial"/>
          <w:sz w:val="22"/>
          <w:szCs w:val="22"/>
        </w:rPr>
        <w:t>this account</w:t>
      </w:r>
      <w:r w:rsidR="00C92E5E" w:rsidRPr="00105F85">
        <w:rPr>
          <w:rFonts w:cs="Arial"/>
          <w:sz w:val="22"/>
          <w:szCs w:val="22"/>
        </w:rPr>
        <w:t xml:space="preserve"> with pretax dollars, your contributions can reduce your taxable income. Once your account is </w:t>
      </w:r>
      <w:r w:rsidR="00C92E5E">
        <w:rPr>
          <w:rFonts w:cs="Arial"/>
          <w:sz w:val="22"/>
          <w:szCs w:val="22"/>
        </w:rPr>
        <w:t xml:space="preserve">funded, you can be reimbursed for your medical expenses. </w:t>
      </w:r>
      <w:r w:rsidR="00990F0C">
        <w:rPr>
          <w:rFonts w:cs="Arial"/>
          <w:sz w:val="22"/>
          <w:szCs w:val="22"/>
        </w:rPr>
        <w:t>However,</w:t>
      </w:r>
      <w:r w:rsidR="00495946">
        <w:rPr>
          <w:rFonts w:cs="Arial"/>
          <w:sz w:val="22"/>
          <w:szCs w:val="22"/>
        </w:rPr>
        <w:t xml:space="preserve"> if you don</w:t>
      </w:r>
      <w:r w:rsidR="00392527">
        <w:rPr>
          <w:rFonts w:cs="Arial"/>
          <w:sz w:val="22"/>
          <w:szCs w:val="22"/>
        </w:rPr>
        <w:t>’</w:t>
      </w:r>
      <w:r w:rsidR="00495946">
        <w:rPr>
          <w:rFonts w:cs="Arial"/>
          <w:sz w:val="22"/>
          <w:szCs w:val="22"/>
        </w:rPr>
        <w:t>t use all the money in a given year, only a portion</w:t>
      </w:r>
      <w:r w:rsidR="00E620C5">
        <w:rPr>
          <w:rFonts w:cs="Arial"/>
          <w:sz w:val="22"/>
          <w:szCs w:val="22"/>
        </w:rPr>
        <w:t xml:space="preserve"> of it </w:t>
      </w:r>
      <w:r w:rsidR="00990F0C">
        <w:rPr>
          <w:rFonts w:cs="Arial"/>
          <w:sz w:val="22"/>
          <w:szCs w:val="22"/>
        </w:rPr>
        <w:t>will carry over</w:t>
      </w:r>
      <w:r w:rsidR="00392527">
        <w:rPr>
          <w:rFonts w:cs="Arial"/>
          <w:sz w:val="22"/>
          <w:szCs w:val="22"/>
        </w:rPr>
        <w:t xml:space="preserve"> to the next year</w:t>
      </w:r>
      <w:r w:rsidR="00990F0C">
        <w:rPr>
          <w:rFonts w:cs="Arial"/>
          <w:sz w:val="22"/>
          <w:szCs w:val="22"/>
        </w:rPr>
        <w:t>.</w:t>
      </w:r>
    </w:p>
    <w:p w14:paraId="006FFB5B" w14:textId="77777777" w:rsidR="00C92E5E" w:rsidRDefault="00C92E5E" w:rsidP="002D024C">
      <w:pPr>
        <w:rPr>
          <w:rFonts w:cs="Arial"/>
          <w:sz w:val="22"/>
          <w:szCs w:val="22"/>
        </w:rPr>
      </w:pPr>
    </w:p>
    <w:p w14:paraId="630A8442" w14:textId="31CE58CA" w:rsidR="002D024C" w:rsidRPr="00105F85" w:rsidRDefault="002D024C" w:rsidP="002D024C">
      <w:pPr>
        <w:rPr>
          <w:rFonts w:cs="Arial"/>
          <w:sz w:val="22"/>
          <w:szCs w:val="22"/>
        </w:rPr>
      </w:pPr>
      <w:r w:rsidRPr="00105F85">
        <w:rPr>
          <w:rFonts w:cs="Arial"/>
          <w:sz w:val="22"/>
          <w:szCs w:val="22"/>
        </w:rPr>
        <w:t xml:space="preserve">Managing your health care expenses </w:t>
      </w:r>
      <w:r>
        <w:rPr>
          <w:rFonts w:cs="Arial"/>
          <w:sz w:val="22"/>
          <w:szCs w:val="22"/>
        </w:rPr>
        <w:t>should be</w:t>
      </w:r>
      <w:r w:rsidRPr="00105F85">
        <w:rPr>
          <w:rFonts w:cs="Arial"/>
          <w:sz w:val="22"/>
          <w:szCs w:val="22"/>
        </w:rPr>
        <w:t xml:space="preserve"> a key part of your overall financial strategy</w:t>
      </w:r>
      <w:r>
        <w:rPr>
          <w:rFonts w:cs="Arial"/>
          <w:sz w:val="22"/>
          <w:szCs w:val="22"/>
        </w:rPr>
        <w:t xml:space="preserve"> </w:t>
      </w:r>
      <w:r w:rsidR="00392527">
        <w:rPr>
          <w:rFonts w:cs="Arial"/>
          <w:sz w:val="22"/>
          <w:szCs w:val="22"/>
        </w:rPr>
        <w:t>—</w:t>
      </w:r>
      <w:r>
        <w:rPr>
          <w:rFonts w:cs="Arial"/>
          <w:sz w:val="22"/>
          <w:szCs w:val="22"/>
        </w:rPr>
        <w:t xml:space="preserve"> </w:t>
      </w:r>
      <w:r w:rsidRPr="00105F85">
        <w:rPr>
          <w:rFonts w:cs="Arial"/>
          <w:sz w:val="22"/>
          <w:szCs w:val="22"/>
        </w:rPr>
        <w:t>so consider putting</w:t>
      </w:r>
      <w:r w:rsidR="00911FBE">
        <w:rPr>
          <w:rFonts w:cs="Arial"/>
          <w:sz w:val="22"/>
          <w:szCs w:val="22"/>
        </w:rPr>
        <w:t xml:space="preserve"> an HSA </w:t>
      </w:r>
      <w:r w:rsidR="002571B2">
        <w:rPr>
          <w:rFonts w:cs="Arial"/>
          <w:sz w:val="22"/>
          <w:szCs w:val="22"/>
        </w:rPr>
        <w:t xml:space="preserve">or </w:t>
      </w:r>
      <w:r w:rsidR="00911FBE">
        <w:rPr>
          <w:rFonts w:cs="Arial"/>
          <w:sz w:val="22"/>
          <w:szCs w:val="22"/>
        </w:rPr>
        <w:t>FSA</w:t>
      </w:r>
      <w:r w:rsidR="002571B2">
        <w:rPr>
          <w:rFonts w:cs="Arial"/>
          <w:sz w:val="22"/>
          <w:szCs w:val="22"/>
        </w:rPr>
        <w:t xml:space="preserve"> to work for you. </w:t>
      </w:r>
      <w:r w:rsidRPr="00105F85">
        <w:rPr>
          <w:rFonts w:cs="Arial"/>
          <w:sz w:val="22"/>
          <w:szCs w:val="22"/>
        </w:rPr>
        <w:t xml:space="preserve"> </w:t>
      </w:r>
    </w:p>
    <w:p w14:paraId="290C0B59" w14:textId="77777777" w:rsidR="00990F0C" w:rsidRDefault="00990F0C">
      <w:pPr>
        <w:spacing w:line="200" w:lineRule="atLeast"/>
        <w:rPr>
          <w:rFonts w:cs="Arial"/>
          <w:color w:val="000000"/>
          <w:sz w:val="22"/>
          <w:szCs w:val="22"/>
        </w:rPr>
      </w:pPr>
    </w:p>
    <w:p w14:paraId="59378DC3" w14:textId="54311845" w:rsidR="0019204D" w:rsidRDefault="0019204D">
      <w:pPr>
        <w:spacing w:line="20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This content was provided by Edward Jones for use by (FA</w:t>
      </w:r>
      <w:r w:rsidR="00392527">
        <w:rPr>
          <w:rFonts w:cs="Arial"/>
          <w:sz w:val="22"/>
          <w:szCs w:val="22"/>
        </w:rPr>
        <w:t>’</w:t>
      </w:r>
      <w:r>
        <w:rPr>
          <w:rFonts w:cs="Arial"/>
          <w:sz w:val="22"/>
          <w:szCs w:val="22"/>
        </w:rPr>
        <w:t>s NAME), your Edward Jones financial advisor at (Branch address or phone #).</w:t>
      </w:r>
    </w:p>
    <w:p w14:paraId="4346580B" w14:textId="77777777" w:rsidR="0019204D" w:rsidRDefault="0019204D">
      <w:pPr>
        <w:spacing w:line="200" w:lineRule="atLeast"/>
        <w:rPr>
          <w:rFonts w:cs="Arial"/>
          <w:sz w:val="22"/>
          <w:szCs w:val="22"/>
        </w:rPr>
      </w:pPr>
    </w:p>
    <w:p w14:paraId="7CAC6E8A" w14:textId="77777777" w:rsidR="0019204D" w:rsidRDefault="0019204D">
      <w:pPr>
        <w:ind w:right="990"/>
        <w:rPr>
          <w:rFonts w:cs="Arial"/>
          <w:sz w:val="22"/>
          <w:szCs w:val="22"/>
        </w:rPr>
      </w:pPr>
    </w:p>
    <w:p w14:paraId="7E19AE72" w14:textId="77777777" w:rsidR="0019204D" w:rsidRDefault="0019204D">
      <w:pPr>
        <w:ind w:right="99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Member SIPC</w:t>
      </w:r>
    </w:p>
    <w:p w14:paraId="3A46579B" w14:textId="77777777" w:rsidR="00CC5B14" w:rsidRDefault="00CC5B14">
      <w:pPr>
        <w:ind w:right="990"/>
        <w:rPr>
          <w:rFonts w:cs="Arial"/>
          <w:sz w:val="22"/>
          <w:szCs w:val="22"/>
        </w:rPr>
      </w:pPr>
    </w:p>
    <w:p w14:paraId="379BA974" w14:textId="77777777" w:rsidR="00CC5B14" w:rsidRDefault="00332CC7">
      <w:pPr>
        <w:ind w:right="99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</w:t>
      </w:r>
      <w:r w:rsidR="00CC5B14">
        <w:rPr>
          <w:rFonts w:cs="Arial"/>
          <w:sz w:val="22"/>
          <w:szCs w:val="22"/>
        </w:rPr>
        <w:t>:60</w:t>
      </w:r>
    </w:p>
    <w:p w14:paraId="69C0A04E" w14:textId="77777777" w:rsidR="0019204D" w:rsidRDefault="0019204D">
      <w:pPr>
        <w:rPr>
          <w:rFonts w:cs="Arial"/>
          <w:sz w:val="22"/>
          <w:szCs w:val="22"/>
        </w:rPr>
      </w:pPr>
    </w:p>
    <w:p w14:paraId="1DD2B006" w14:textId="77777777" w:rsidR="0019204D" w:rsidRDefault="0019204D">
      <w:pPr>
        <w:pStyle w:val="NormalWeb"/>
        <w:spacing w:before="2" w:after="2" w:line="360" w:lineRule="auto"/>
        <w:rPr>
          <w:rFonts w:ascii="Arial" w:hAnsi="Arial" w:cs="Arial"/>
          <w:sz w:val="22"/>
          <w:szCs w:val="22"/>
        </w:rPr>
      </w:pPr>
    </w:p>
    <w:p w14:paraId="36B787EF" w14:textId="77777777" w:rsidR="0019204D" w:rsidRDefault="0019204D">
      <w:pPr>
        <w:rPr>
          <w:rFonts w:cs="Arial"/>
          <w:sz w:val="22"/>
          <w:szCs w:val="22"/>
        </w:rPr>
      </w:pPr>
    </w:p>
    <w:p w14:paraId="39E6A6AE" w14:textId="77777777" w:rsidR="0019204D" w:rsidRDefault="0019204D">
      <w:pPr>
        <w:rPr>
          <w:rFonts w:ascii="Times New Roman" w:hAnsi="Times New Roman"/>
        </w:rPr>
      </w:pPr>
    </w:p>
    <w:sectPr w:rsidR="001920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E8"/>
    <w:rsid w:val="0000028B"/>
    <w:rsid w:val="00043DD7"/>
    <w:rsid w:val="00047802"/>
    <w:rsid w:val="00060647"/>
    <w:rsid w:val="00081979"/>
    <w:rsid w:val="0008633D"/>
    <w:rsid w:val="000B0597"/>
    <w:rsid w:val="000C373E"/>
    <w:rsid w:val="000C376C"/>
    <w:rsid w:val="000F3FC2"/>
    <w:rsid w:val="001006B9"/>
    <w:rsid w:val="00115C69"/>
    <w:rsid w:val="00123FA4"/>
    <w:rsid w:val="001442D1"/>
    <w:rsid w:val="0015243A"/>
    <w:rsid w:val="00154F1D"/>
    <w:rsid w:val="0019204D"/>
    <w:rsid w:val="001A1FDE"/>
    <w:rsid w:val="001A390D"/>
    <w:rsid w:val="001B0F44"/>
    <w:rsid w:val="001B4800"/>
    <w:rsid w:val="001C2B66"/>
    <w:rsid w:val="001D1B5F"/>
    <w:rsid w:val="001D1E1C"/>
    <w:rsid w:val="001F6EDF"/>
    <w:rsid w:val="0020205A"/>
    <w:rsid w:val="00202373"/>
    <w:rsid w:val="00216BA5"/>
    <w:rsid w:val="0022462D"/>
    <w:rsid w:val="002571B2"/>
    <w:rsid w:val="002A2F1C"/>
    <w:rsid w:val="002D024C"/>
    <w:rsid w:val="0031343F"/>
    <w:rsid w:val="00316AD7"/>
    <w:rsid w:val="00323F6C"/>
    <w:rsid w:val="00327A75"/>
    <w:rsid w:val="00332CC7"/>
    <w:rsid w:val="00392527"/>
    <w:rsid w:val="00394033"/>
    <w:rsid w:val="003B2FB2"/>
    <w:rsid w:val="003D0F61"/>
    <w:rsid w:val="003D122D"/>
    <w:rsid w:val="003D239C"/>
    <w:rsid w:val="003D5B53"/>
    <w:rsid w:val="00405A95"/>
    <w:rsid w:val="00440974"/>
    <w:rsid w:val="00450EE9"/>
    <w:rsid w:val="00474E2D"/>
    <w:rsid w:val="00490033"/>
    <w:rsid w:val="00490B9B"/>
    <w:rsid w:val="00495946"/>
    <w:rsid w:val="004A2780"/>
    <w:rsid w:val="004A7A7F"/>
    <w:rsid w:val="004B701E"/>
    <w:rsid w:val="004E3D93"/>
    <w:rsid w:val="004F5955"/>
    <w:rsid w:val="005045B2"/>
    <w:rsid w:val="005628D0"/>
    <w:rsid w:val="00594899"/>
    <w:rsid w:val="00597B67"/>
    <w:rsid w:val="005A1E8C"/>
    <w:rsid w:val="005B2C42"/>
    <w:rsid w:val="005C3779"/>
    <w:rsid w:val="005D3EE3"/>
    <w:rsid w:val="005D6E34"/>
    <w:rsid w:val="005F65DC"/>
    <w:rsid w:val="00603F8E"/>
    <w:rsid w:val="00613F90"/>
    <w:rsid w:val="006160FC"/>
    <w:rsid w:val="00623716"/>
    <w:rsid w:val="00633B98"/>
    <w:rsid w:val="00650C98"/>
    <w:rsid w:val="00655203"/>
    <w:rsid w:val="00672352"/>
    <w:rsid w:val="006A18AA"/>
    <w:rsid w:val="006B42D3"/>
    <w:rsid w:val="006C26F3"/>
    <w:rsid w:val="006C4E39"/>
    <w:rsid w:val="006C6F9B"/>
    <w:rsid w:val="006D0106"/>
    <w:rsid w:val="00705074"/>
    <w:rsid w:val="00725042"/>
    <w:rsid w:val="00767416"/>
    <w:rsid w:val="00774C28"/>
    <w:rsid w:val="007A6007"/>
    <w:rsid w:val="007C26E5"/>
    <w:rsid w:val="007E000B"/>
    <w:rsid w:val="007E2EFB"/>
    <w:rsid w:val="008153B3"/>
    <w:rsid w:val="00822581"/>
    <w:rsid w:val="0083481E"/>
    <w:rsid w:val="00877D68"/>
    <w:rsid w:val="008A56BA"/>
    <w:rsid w:val="008B6855"/>
    <w:rsid w:val="008E6266"/>
    <w:rsid w:val="00900214"/>
    <w:rsid w:val="00906CB6"/>
    <w:rsid w:val="009119E8"/>
    <w:rsid w:val="00911FBE"/>
    <w:rsid w:val="0093216C"/>
    <w:rsid w:val="0093550E"/>
    <w:rsid w:val="009428DE"/>
    <w:rsid w:val="00951E8B"/>
    <w:rsid w:val="00961159"/>
    <w:rsid w:val="00973FDF"/>
    <w:rsid w:val="00983D36"/>
    <w:rsid w:val="00990F0C"/>
    <w:rsid w:val="00991679"/>
    <w:rsid w:val="009B6C0F"/>
    <w:rsid w:val="009C1492"/>
    <w:rsid w:val="009C427A"/>
    <w:rsid w:val="009D49EE"/>
    <w:rsid w:val="009D611C"/>
    <w:rsid w:val="009D7EAA"/>
    <w:rsid w:val="009E7AF6"/>
    <w:rsid w:val="009F423A"/>
    <w:rsid w:val="00A1142F"/>
    <w:rsid w:val="00A16664"/>
    <w:rsid w:val="00A3797C"/>
    <w:rsid w:val="00A55DEB"/>
    <w:rsid w:val="00A60DF7"/>
    <w:rsid w:val="00A65C40"/>
    <w:rsid w:val="00A67DC9"/>
    <w:rsid w:val="00A702A0"/>
    <w:rsid w:val="00A70583"/>
    <w:rsid w:val="00A9232A"/>
    <w:rsid w:val="00AA7A2E"/>
    <w:rsid w:val="00B1149E"/>
    <w:rsid w:val="00B11696"/>
    <w:rsid w:val="00B254E1"/>
    <w:rsid w:val="00B33BA6"/>
    <w:rsid w:val="00B4783B"/>
    <w:rsid w:val="00B7123B"/>
    <w:rsid w:val="00B73771"/>
    <w:rsid w:val="00B76821"/>
    <w:rsid w:val="00B90F85"/>
    <w:rsid w:val="00B913D4"/>
    <w:rsid w:val="00B93BDC"/>
    <w:rsid w:val="00BB5C7B"/>
    <w:rsid w:val="00BC02E6"/>
    <w:rsid w:val="00BC7773"/>
    <w:rsid w:val="00BD78FD"/>
    <w:rsid w:val="00BE39E5"/>
    <w:rsid w:val="00C0666D"/>
    <w:rsid w:val="00C14682"/>
    <w:rsid w:val="00C33B17"/>
    <w:rsid w:val="00C36B52"/>
    <w:rsid w:val="00C552DA"/>
    <w:rsid w:val="00C830E6"/>
    <w:rsid w:val="00C92E5E"/>
    <w:rsid w:val="00CC5B14"/>
    <w:rsid w:val="00CC62B3"/>
    <w:rsid w:val="00CD1198"/>
    <w:rsid w:val="00CE55B4"/>
    <w:rsid w:val="00D112D7"/>
    <w:rsid w:val="00D13E98"/>
    <w:rsid w:val="00D27103"/>
    <w:rsid w:val="00D33F0A"/>
    <w:rsid w:val="00D4622C"/>
    <w:rsid w:val="00D46934"/>
    <w:rsid w:val="00D47053"/>
    <w:rsid w:val="00D60323"/>
    <w:rsid w:val="00D605CF"/>
    <w:rsid w:val="00D65014"/>
    <w:rsid w:val="00D70467"/>
    <w:rsid w:val="00DA44CE"/>
    <w:rsid w:val="00DD1859"/>
    <w:rsid w:val="00DE0467"/>
    <w:rsid w:val="00DE65B7"/>
    <w:rsid w:val="00DF19C2"/>
    <w:rsid w:val="00E15450"/>
    <w:rsid w:val="00E22A42"/>
    <w:rsid w:val="00E23354"/>
    <w:rsid w:val="00E53892"/>
    <w:rsid w:val="00E6147A"/>
    <w:rsid w:val="00E61D31"/>
    <w:rsid w:val="00E620C5"/>
    <w:rsid w:val="00E7381A"/>
    <w:rsid w:val="00E765DC"/>
    <w:rsid w:val="00EA4C39"/>
    <w:rsid w:val="00EE1B37"/>
    <w:rsid w:val="00F13C57"/>
    <w:rsid w:val="00F65391"/>
    <w:rsid w:val="00F7148C"/>
    <w:rsid w:val="00F76454"/>
    <w:rsid w:val="00F9178C"/>
    <w:rsid w:val="00FA3BC9"/>
    <w:rsid w:val="00FA41A0"/>
    <w:rsid w:val="00FB1302"/>
    <w:rsid w:val="00FC18E3"/>
    <w:rsid w:val="00FC5F88"/>
    <w:rsid w:val="00FD043E"/>
    <w:rsid w:val="00FD1651"/>
    <w:rsid w:val="00FD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EAF738"/>
  <w15:chartTrackingRefBased/>
  <w15:docId w15:val="{4A4B3AE9-85A7-4BCC-931C-756323DD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Arial" w:hAnsi="Arial" w:cs="Symbol"/>
      <w:sz w:val="24"/>
      <w:lang w:eastAsia="ar-SA"/>
    </w:rPr>
  </w:style>
  <w:style w:type="paragraph" w:styleId="Heading3">
    <w:name w:val="heading 3"/>
    <w:basedOn w:val="Normal"/>
    <w:next w:val="BodyText"/>
    <w:qFormat/>
    <w:pPr>
      <w:widowControl/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efaultParagraphFont">
    <w:name w:val="WW-Default Paragraph Font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DefaultParagraphFont1">
    <w:name w:val="Default Paragraph Font1"/>
  </w:style>
  <w:style w:type="character" w:customStyle="1" w:styleId="quotepeekbasebgquoteup">
    <w:name w:val="quotepeekbase bgquote up"/>
    <w:basedOn w:val="DefaultParagraphFont1"/>
  </w:style>
  <w:style w:type="character" w:customStyle="1" w:styleId="bgchannel">
    <w:name w:val="bgchannel"/>
    <w:basedOn w:val="DefaultParagraphFont1"/>
  </w:style>
  <w:style w:type="character" w:customStyle="1" w:styleId="symbol">
    <w:name w:val="symbol"/>
    <w:basedOn w:val="DefaultParagraphFont1"/>
  </w:style>
  <w:style w:type="character" w:styleId="Hyperlink">
    <w:name w:val="Hyperlink"/>
    <w:rPr>
      <w:color w:val="0000FF"/>
      <w:u w:val="single"/>
    </w:rPr>
  </w:style>
  <w:style w:type="character" w:customStyle="1" w:styleId="databglastsymbol">
    <w:name w:val="data bglast symbol"/>
    <w:basedOn w:val="DefaultParagraphFont1"/>
  </w:style>
  <w:style w:type="character" w:customStyle="1" w:styleId="databgchangesymbol">
    <w:name w:val="data bgchange symbol"/>
    <w:basedOn w:val="DefaultParagraphFont1"/>
  </w:style>
  <w:style w:type="character" w:customStyle="1" w:styleId="databgpercentchangesymbol">
    <w:name w:val="data bgpercentchange symbol"/>
    <w:basedOn w:val="DefaultParagraphFont1"/>
  </w:style>
  <w:style w:type="character" w:customStyle="1" w:styleId="BodyText2Char">
    <w:name w:val="Body Text 2 Char"/>
    <w:rPr>
      <w:rFonts w:ascii="New York" w:eastAsia="Times New Roman" w:hAnsi="New York" w:cs="Courier"/>
      <w:sz w:val="24"/>
    </w:rPr>
  </w:style>
  <w:style w:type="character" w:styleId="Strong">
    <w:name w:val="Strong"/>
    <w:qFormat/>
    <w:rPr>
      <w:b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PlainTextChar">
    <w:name w:val="Plain Text Char"/>
    <w:rPr>
      <w:rFonts w:ascii="Times" w:eastAsia="Times New Roman" w:hAnsi="Times" w:cs="Times"/>
    </w:rPr>
  </w:style>
  <w:style w:type="character" w:customStyle="1" w:styleId="article-content">
    <w:name w:val="article-content"/>
    <w:basedOn w:val="DefaultParagraphFont1"/>
  </w:style>
  <w:style w:type="character" w:customStyle="1" w:styleId="HeaderChar">
    <w:name w:val="Header Char"/>
    <w:rPr>
      <w:rFonts w:ascii="Arial" w:eastAsia="Arial" w:hAnsi="Arial"/>
      <w:sz w:val="24"/>
    </w:rPr>
  </w:style>
  <w:style w:type="character" w:customStyle="1" w:styleId="FooterChar">
    <w:name w:val="Footer Char"/>
    <w:rPr>
      <w:rFonts w:ascii="Arial" w:eastAsia="Arial" w:hAnsi="Arial"/>
      <w:sz w:val="24"/>
    </w:rPr>
  </w:style>
  <w:style w:type="character" w:customStyle="1" w:styleId="Heading3Char">
    <w:name w:val="Heading 3 Char"/>
    <w:rPr>
      <w:b/>
      <w:bCs/>
      <w:sz w:val="27"/>
      <w:szCs w:val="27"/>
    </w:rPr>
  </w:style>
  <w:style w:type="character" w:customStyle="1" w:styleId="e24kjd">
    <w:name w:val="e24kjd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uiPriority w:val="99"/>
    <w:rPr>
      <w:rFonts w:ascii="Times" w:eastAsia="Symbol" w:hAnsi="Times"/>
      <w:sz w:val="20"/>
    </w:rPr>
  </w:style>
  <w:style w:type="paragraph" w:styleId="BodyText2">
    <w:name w:val="Body Text 2"/>
    <w:basedOn w:val="Normal"/>
    <w:pPr>
      <w:ind w:left="-90"/>
    </w:pPr>
    <w:rPr>
      <w:rFonts w:ascii="New York" w:eastAsia="Times New Roman" w:hAnsi="New York"/>
      <w:lang w:val="x-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WW-Default">
    <w:name w:val="WW-Default"/>
    <w:pPr>
      <w:widowControl w:val="0"/>
      <w:suppressAutoHyphens/>
    </w:pPr>
    <w:rPr>
      <w:rFonts w:ascii="Arial" w:eastAsia="Arial" w:hAnsi="Arial" w:cs="Symbol"/>
      <w:sz w:val="24"/>
      <w:lang w:eastAsia="ar-SA"/>
    </w:rPr>
  </w:style>
  <w:style w:type="paragraph" w:styleId="PlainText">
    <w:name w:val="Plain Text"/>
    <w:basedOn w:val="Normal"/>
    <w:pPr>
      <w:autoSpaceDE w:val="0"/>
    </w:pPr>
    <w:rPr>
      <w:rFonts w:ascii="Times" w:eastAsia="Times New Roman" w:hAnsi="Times"/>
      <w:sz w:val="20"/>
      <w:lang w:val="x-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lang w:val="x-none"/>
    </w:rPr>
  </w:style>
  <w:style w:type="paragraph" w:styleId="ListParagraph">
    <w:name w:val="List Paragraph"/>
    <w:basedOn w:val="Normal"/>
    <w:qFormat/>
    <w:pPr>
      <w:widowControl/>
      <w:suppressAutoHyphens w:val="0"/>
      <w:spacing w:after="120" w:line="360" w:lineRule="auto"/>
      <w:ind w:left="720"/>
    </w:pPr>
    <w:rPr>
      <w:rFonts w:ascii="Calibri" w:eastAsia="DengXian" w:hAnsi="Calibri" w:cs="Times New Roman"/>
      <w:szCs w:val="24"/>
    </w:rPr>
  </w:style>
  <w:style w:type="paragraph" w:styleId="Revision">
    <w:name w:val="Revision"/>
    <w:pPr>
      <w:suppressAutoHyphens/>
    </w:pPr>
    <w:rPr>
      <w:rFonts w:ascii="Arial" w:eastAsia="Arial" w:hAnsi="Arial" w:cs="Symbol"/>
      <w:sz w:val="24"/>
      <w:lang w:eastAsia="ar-SA"/>
    </w:rPr>
  </w:style>
  <w:style w:type="paragraph" w:styleId="NoSpacing">
    <w:name w:val="No Spacing"/>
    <w:uiPriority w:val="1"/>
    <w:qFormat/>
    <w:rsid w:val="005D6E34"/>
    <w:rPr>
      <w:rFonts w:ascii="Calibri" w:eastAsia="DengXian" w:hAnsi="Calibri"/>
      <w:sz w:val="22"/>
      <w:szCs w:val="22"/>
    </w:rPr>
  </w:style>
  <w:style w:type="character" w:customStyle="1" w:styleId="2gmchg1">
    <w:name w:val="_2gmchg1"/>
    <w:rsid w:val="00594899"/>
  </w:style>
  <w:style w:type="character" w:customStyle="1" w:styleId="WW8Num15z1">
    <w:name w:val="WW8Num15z1"/>
    <w:rsid w:val="009F423A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1172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Focus</vt:lpstr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Focus</dc:title>
  <dc:subject/>
  <dc:creator>User name placeholder</dc:creator>
  <cp:keywords/>
  <cp:lastModifiedBy>Andrew Silberman</cp:lastModifiedBy>
  <cp:revision>2</cp:revision>
  <cp:lastPrinted>2009-02-02T17:47:00Z</cp:lastPrinted>
  <dcterms:created xsi:type="dcterms:W3CDTF">2023-07-31T15:45:00Z</dcterms:created>
  <dcterms:modified xsi:type="dcterms:W3CDTF">2023-07-31T15:45:00Z</dcterms:modified>
</cp:coreProperties>
</file>